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"/>
          <w:color w:val="auto"/>
          <w:sz w:val="32"/>
          <w:szCs w:val="32"/>
        </w:rPr>
      </w:pPr>
      <w:r>
        <w:rPr>
          <w:rFonts w:hint="eastAsia" w:eastAsia="仿宋" w:cs="仿宋"/>
          <w:color w:val="auto"/>
          <w:sz w:val="32"/>
          <w:szCs w:val="32"/>
        </w:rPr>
        <w:t>附件</w:t>
      </w:r>
    </w:p>
    <w:p>
      <w:pPr>
        <w:spacing w:before="156" w:after="156"/>
        <w:rPr>
          <w:b/>
          <w:bCs/>
          <w:color w:val="auto"/>
          <w:sz w:val="44"/>
          <w:szCs w:val="44"/>
        </w:rPr>
      </w:pPr>
    </w:p>
    <w:p>
      <w:pPr>
        <w:spacing w:before="156" w:after="156"/>
        <w:ind w:firstLine="883"/>
        <w:jc w:val="center"/>
        <w:rPr>
          <w:b/>
          <w:bCs/>
          <w:color w:val="auto"/>
          <w:sz w:val="44"/>
          <w:szCs w:val="44"/>
        </w:rPr>
      </w:pPr>
    </w:p>
    <w:p>
      <w:pPr>
        <w:spacing w:before="156" w:after="156"/>
        <w:jc w:val="center"/>
        <w:rPr>
          <w:rFonts w:eastAsia="黑体"/>
          <w:b/>
          <w:bCs/>
          <w:color w:val="auto"/>
          <w:sz w:val="52"/>
          <w:szCs w:val="52"/>
        </w:rPr>
      </w:pPr>
      <w:r>
        <w:rPr>
          <w:rFonts w:hint="eastAsia" w:eastAsia="黑体" w:cs="黑体"/>
          <w:b/>
          <w:bCs/>
          <w:color w:val="auto"/>
          <w:sz w:val="52"/>
          <w:szCs w:val="52"/>
        </w:rPr>
        <w:t>土地规划机构延续认定</w:t>
      </w:r>
    </w:p>
    <w:p>
      <w:pPr>
        <w:spacing w:before="156" w:after="156"/>
        <w:jc w:val="center"/>
        <w:rPr>
          <w:rFonts w:eastAsia="黑体"/>
          <w:b/>
          <w:bCs/>
          <w:color w:val="auto"/>
          <w:sz w:val="52"/>
          <w:szCs w:val="52"/>
        </w:rPr>
      </w:pPr>
      <w:r>
        <w:rPr>
          <w:rFonts w:hint="eastAsia" w:eastAsia="黑体" w:cs="黑体"/>
          <w:b/>
          <w:bCs/>
          <w:color w:val="auto"/>
          <w:sz w:val="52"/>
          <w:szCs w:val="52"/>
        </w:rPr>
        <w:t>申</w:t>
      </w:r>
      <w:r>
        <w:rPr>
          <w:rFonts w:eastAsia="黑体"/>
          <w:b/>
          <w:bCs/>
          <w:color w:val="auto"/>
          <w:sz w:val="52"/>
          <w:szCs w:val="52"/>
        </w:rPr>
        <w:t xml:space="preserve">  </w:t>
      </w:r>
      <w:r>
        <w:rPr>
          <w:rFonts w:hint="eastAsia" w:eastAsia="黑体" w:cs="黑体"/>
          <w:b/>
          <w:bCs/>
          <w:color w:val="auto"/>
          <w:sz w:val="52"/>
          <w:szCs w:val="52"/>
        </w:rPr>
        <w:t>请</w:t>
      </w:r>
      <w:r>
        <w:rPr>
          <w:rFonts w:eastAsia="黑体"/>
          <w:b/>
          <w:bCs/>
          <w:color w:val="auto"/>
          <w:sz w:val="52"/>
          <w:szCs w:val="52"/>
        </w:rPr>
        <w:t xml:space="preserve">  </w:t>
      </w:r>
      <w:r>
        <w:rPr>
          <w:rFonts w:hint="eastAsia" w:eastAsia="黑体" w:cs="黑体"/>
          <w:b/>
          <w:bCs/>
          <w:color w:val="auto"/>
          <w:sz w:val="52"/>
          <w:szCs w:val="52"/>
        </w:rPr>
        <w:t>表</w:t>
      </w:r>
    </w:p>
    <w:p>
      <w:pPr>
        <w:spacing w:before="156" w:after="156"/>
        <w:ind w:firstLine="600"/>
        <w:jc w:val="center"/>
        <w:rPr>
          <w:rFonts w:eastAsia="黑体"/>
          <w:color w:val="auto"/>
          <w:sz w:val="30"/>
          <w:szCs w:val="30"/>
        </w:rPr>
      </w:pPr>
    </w:p>
    <w:p>
      <w:pPr>
        <w:spacing w:before="156" w:after="156"/>
        <w:ind w:firstLine="600"/>
        <w:jc w:val="center"/>
        <w:rPr>
          <w:rFonts w:eastAsia="黑体"/>
          <w:color w:val="auto"/>
          <w:sz w:val="30"/>
          <w:szCs w:val="30"/>
        </w:rPr>
      </w:pPr>
    </w:p>
    <w:p>
      <w:pPr>
        <w:spacing w:before="156" w:after="156"/>
        <w:rPr>
          <w:rFonts w:eastAsia="黑体"/>
          <w:color w:val="auto"/>
          <w:sz w:val="30"/>
          <w:szCs w:val="30"/>
        </w:rPr>
      </w:pPr>
    </w:p>
    <w:p>
      <w:pPr>
        <w:spacing w:before="156" w:after="156"/>
        <w:ind w:firstLine="600"/>
        <w:jc w:val="center"/>
        <w:rPr>
          <w:rFonts w:eastAsia="黑体"/>
          <w:color w:val="auto"/>
          <w:sz w:val="30"/>
          <w:szCs w:val="30"/>
        </w:rPr>
      </w:pPr>
    </w:p>
    <w:p>
      <w:pPr>
        <w:spacing w:before="156" w:after="156"/>
        <w:ind w:firstLine="600"/>
        <w:jc w:val="center"/>
        <w:rPr>
          <w:rFonts w:eastAsia="黑体"/>
          <w:color w:val="auto"/>
          <w:sz w:val="30"/>
          <w:szCs w:val="30"/>
        </w:rPr>
      </w:pPr>
    </w:p>
    <w:p>
      <w:pPr>
        <w:spacing w:before="156" w:after="156"/>
        <w:ind w:firstLine="600"/>
        <w:jc w:val="center"/>
        <w:rPr>
          <w:rFonts w:eastAsia="黑体"/>
          <w:color w:val="auto"/>
          <w:sz w:val="30"/>
          <w:szCs w:val="30"/>
        </w:rPr>
      </w:pPr>
    </w:p>
    <w:p>
      <w:pPr>
        <w:spacing w:before="156" w:after="156"/>
        <w:ind w:firstLine="640"/>
        <w:rPr>
          <w:rFonts w:eastAsia="黑体"/>
          <w:color w:val="auto"/>
          <w:sz w:val="32"/>
          <w:szCs w:val="32"/>
        </w:rPr>
      </w:pPr>
      <w:r>
        <w:rPr>
          <w:rFonts w:hint="eastAsia" w:eastAsia="黑体" w:cs="黑体"/>
          <w:color w:val="auto"/>
          <w:sz w:val="32"/>
          <w:szCs w:val="32"/>
        </w:rPr>
        <w:t>申请机构：</w:t>
      </w:r>
      <w:r>
        <w:rPr>
          <w:rFonts w:hint="eastAsia" w:eastAsia="黑体" w:cs="黑体"/>
          <w:color w:val="auto"/>
          <w:sz w:val="32"/>
          <w:szCs w:val="32"/>
          <w:u w:val="single"/>
        </w:rPr>
        <w:t>　　　　　　　　　　　　　</w:t>
      </w:r>
      <w:r>
        <w:rPr>
          <w:rFonts w:eastAsia="黑体"/>
          <w:color w:val="auto"/>
          <w:sz w:val="32"/>
          <w:szCs w:val="32"/>
        </w:rPr>
        <w:t>(</w:t>
      </w:r>
      <w:r>
        <w:rPr>
          <w:rFonts w:hint="eastAsia" w:eastAsia="黑体" w:cs="黑体"/>
          <w:color w:val="auto"/>
          <w:sz w:val="32"/>
          <w:szCs w:val="32"/>
        </w:rPr>
        <w:t>盖章</w:t>
      </w:r>
      <w:r>
        <w:rPr>
          <w:rFonts w:eastAsia="黑体"/>
          <w:color w:val="auto"/>
          <w:sz w:val="32"/>
          <w:szCs w:val="32"/>
        </w:rPr>
        <w:t>)</w:t>
      </w:r>
    </w:p>
    <w:p>
      <w:pPr>
        <w:spacing w:before="156" w:after="156"/>
        <w:ind w:firstLine="640"/>
        <w:rPr>
          <w:rFonts w:eastAsia="黑体"/>
          <w:color w:val="auto"/>
          <w:sz w:val="32"/>
          <w:szCs w:val="32"/>
        </w:rPr>
      </w:pPr>
    </w:p>
    <w:p>
      <w:pPr>
        <w:spacing w:before="156" w:after="156"/>
        <w:ind w:firstLine="640"/>
        <w:rPr>
          <w:rFonts w:eastAsia="黑体"/>
          <w:color w:val="auto"/>
          <w:sz w:val="32"/>
          <w:szCs w:val="32"/>
        </w:rPr>
      </w:pPr>
      <w:r>
        <w:rPr>
          <w:rFonts w:hint="eastAsia" w:eastAsia="黑体" w:cs="黑体"/>
          <w:color w:val="auto"/>
          <w:sz w:val="32"/>
          <w:szCs w:val="32"/>
        </w:rPr>
        <w:t>填报日期：</w:t>
      </w:r>
      <w:r>
        <w:rPr>
          <w:rFonts w:hint="eastAsia" w:eastAsia="黑体" w:cs="黑体"/>
          <w:color w:val="auto"/>
          <w:sz w:val="32"/>
          <w:szCs w:val="32"/>
          <w:u w:val="single"/>
        </w:rPr>
        <w:t>　　　　　　　　　　　　　</w:t>
      </w:r>
    </w:p>
    <w:p>
      <w:pPr>
        <w:outlineLvl w:val="0"/>
        <w:rPr>
          <w:rFonts w:eastAsia="华文中宋"/>
          <w:color w:val="auto"/>
          <w:sz w:val="36"/>
          <w:szCs w:val="36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pgNumType w:start="1"/>
          <w:cols w:space="425" w:num="1"/>
          <w:docGrid w:type="lines" w:linePitch="312" w:charSpace="0"/>
        </w:sectPr>
      </w:pPr>
    </w:p>
    <w:p>
      <w:pPr>
        <w:jc w:val="center"/>
        <w:outlineLvl w:val="0"/>
        <w:rPr>
          <w:rFonts w:eastAsia="华文中宋"/>
          <w:color w:val="auto"/>
          <w:sz w:val="36"/>
          <w:szCs w:val="36"/>
        </w:rPr>
      </w:pPr>
    </w:p>
    <w:p>
      <w:pPr>
        <w:spacing w:before="156" w:afterLines="100"/>
        <w:ind w:firstLine="198" w:firstLineChars="55"/>
        <w:jc w:val="center"/>
        <w:rPr>
          <w:rFonts w:eastAsia="华文中宋"/>
          <w:color w:val="auto"/>
          <w:sz w:val="36"/>
          <w:szCs w:val="36"/>
        </w:rPr>
      </w:pPr>
      <w:r>
        <w:rPr>
          <w:rFonts w:hint="eastAsia" w:hAnsi="华文中宋" w:eastAsia="华文中宋" w:cs="华文中宋"/>
          <w:color w:val="auto"/>
          <w:sz w:val="36"/>
          <w:szCs w:val="36"/>
        </w:rPr>
        <w:t>填表说明</w:t>
      </w:r>
    </w:p>
    <w:p>
      <w:pPr>
        <w:spacing w:before="156" w:after="156"/>
        <w:ind w:firstLine="56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</w:t>
      </w:r>
      <w:r>
        <w:rPr>
          <w:rFonts w:hint="eastAsia" w:cs="宋体"/>
          <w:color w:val="auto"/>
          <w:sz w:val="28"/>
          <w:szCs w:val="28"/>
        </w:rPr>
        <w:t>本表采用</w:t>
      </w:r>
      <w:r>
        <w:rPr>
          <w:color w:val="auto"/>
          <w:sz w:val="28"/>
          <w:szCs w:val="28"/>
        </w:rPr>
        <w:t>Microsoft Office Word</w:t>
      </w:r>
      <w:r>
        <w:rPr>
          <w:rFonts w:hint="eastAsia" w:cs="宋体"/>
          <w:color w:val="auto"/>
          <w:sz w:val="28"/>
          <w:szCs w:val="28"/>
        </w:rPr>
        <w:t>填写，各表纸面不敷时，可另加页。</w:t>
      </w:r>
    </w:p>
    <w:p>
      <w:pPr>
        <w:spacing w:line="360" w:lineRule="auto"/>
        <w:ind w:firstLine="560" w:firstLineChars="200"/>
        <w:rPr>
          <w:rFonts w:hint="eastAsia" w:cs="宋体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</w:t>
      </w:r>
      <w:r>
        <w:rPr>
          <w:rFonts w:hint="eastAsia" w:cs="宋体"/>
          <w:color w:val="auto"/>
          <w:sz w:val="28"/>
          <w:szCs w:val="28"/>
        </w:rPr>
        <w:t>填写内容必须真实、准确，各申报机构对本机构申报资料真实性负责。</w:t>
      </w:r>
    </w:p>
    <w:p>
      <w:pPr>
        <w:spacing w:before="156" w:after="156"/>
        <w:ind w:firstLine="56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</w:t>
      </w:r>
      <w:r>
        <w:rPr>
          <w:rFonts w:hint="eastAsia" w:cs="宋体"/>
          <w:color w:val="auto"/>
          <w:sz w:val="28"/>
          <w:szCs w:val="28"/>
        </w:rPr>
        <w:t>应如实提交规定的有关证明材料复印件，复印件按照所属申请表的顺序整理附后。</w:t>
      </w:r>
      <w:bookmarkStart w:id="4" w:name="_GoBack"/>
      <w:bookmarkEnd w:id="4"/>
    </w:p>
    <w:p>
      <w:pPr>
        <w:spacing w:before="156" w:after="156"/>
        <w:ind w:firstLine="560"/>
        <w:rPr>
          <w:color w:val="auto"/>
          <w:sz w:val="28"/>
          <w:szCs w:val="28"/>
        </w:rPr>
        <w:sectPr>
          <w:footerReference r:id="rId5" w:type="default"/>
          <w:pgSz w:w="11906" w:h="16838"/>
          <w:pgMar w:top="1440" w:right="1800" w:bottom="1440" w:left="1800" w:header="851" w:footer="992" w:gutter="0"/>
          <w:pgNumType w:fmt="decimal"/>
          <w:cols w:space="720" w:num="1"/>
          <w:docGrid w:type="lines" w:linePitch="312" w:charSpace="0"/>
        </w:sectPr>
      </w:pPr>
      <w:r>
        <w:rPr>
          <w:color w:val="auto"/>
          <w:sz w:val="28"/>
          <w:szCs w:val="28"/>
        </w:rPr>
        <w:t>4.</w:t>
      </w:r>
      <w:r>
        <w:rPr>
          <w:rFonts w:hint="eastAsia" w:cs="宋体"/>
          <w:color w:val="auto"/>
          <w:sz w:val="28"/>
          <w:szCs w:val="28"/>
        </w:rPr>
        <w:t>申请表及证明材料用</w:t>
      </w:r>
      <w:r>
        <w:rPr>
          <w:color w:val="auto"/>
          <w:sz w:val="28"/>
          <w:szCs w:val="28"/>
        </w:rPr>
        <w:t>A4</w:t>
      </w:r>
      <w:r>
        <w:rPr>
          <w:rFonts w:hint="eastAsia" w:cs="宋体"/>
          <w:color w:val="auto"/>
          <w:sz w:val="28"/>
          <w:szCs w:val="28"/>
        </w:rPr>
        <w:t>纸打印，加盖公章，合订成册，提交纸质材料一份，申请表另提交</w:t>
      </w:r>
      <w:r>
        <w:rPr>
          <w:color w:val="auto"/>
          <w:sz w:val="28"/>
          <w:szCs w:val="28"/>
        </w:rPr>
        <w:t>word</w:t>
      </w:r>
      <w:r>
        <w:rPr>
          <w:rFonts w:hint="eastAsia" w:cs="宋体"/>
          <w:color w:val="auto"/>
          <w:sz w:val="28"/>
          <w:szCs w:val="28"/>
        </w:rPr>
        <w:t>版电子档一份。</w:t>
      </w:r>
    </w:p>
    <w:p>
      <w:pPr>
        <w:spacing w:after="156"/>
        <w:jc w:val="center"/>
        <w:outlineLvl w:val="0"/>
        <w:rPr>
          <w:rFonts w:eastAsia="黑体"/>
          <w:color w:val="auto"/>
          <w:sz w:val="30"/>
          <w:szCs w:val="30"/>
        </w:rPr>
      </w:pPr>
      <w:r>
        <w:rPr>
          <w:rFonts w:hint="eastAsia" w:eastAsia="黑体" w:cs="黑体"/>
          <w:color w:val="auto"/>
          <w:sz w:val="30"/>
          <w:szCs w:val="30"/>
        </w:rPr>
        <w:t>表</w:t>
      </w:r>
      <w:r>
        <w:rPr>
          <w:rFonts w:eastAsia="黑体"/>
          <w:color w:val="auto"/>
          <w:sz w:val="30"/>
          <w:szCs w:val="30"/>
        </w:rPr>
        <w:t>1</w:t>
      </w:r>
      <w:r>
        <w:rPr>
          <w:rFonts w:hint="eastAsia" w:eastAsia="黑体" w:cs="黑体"/>
          <w:color w:val="auto"/>
          <w:sz w:val="30"/>
          <w:szCs w:val="30"/>
        </w:rPr>
        <w:t>申请报告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9" w:hRule="atLeast"/>
          <w:jc w:val="center"/>
        </w:trPr>
        <w:tc>
          <w:tcPr>
            <w:tcW w:w="830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before="156" w:after="156"/>
              <w:ind w:firstLine="560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示例：机构名称，性质，成立时间，简要沿革，目前具备的条件和能力（如人员、技术水平、业务范围、其他资格），近三年完成的主要工作等内容。</w:t>
            </w:r>
          </w:p>
          <w:p>
            <w:pPr>
              <w:spacing w:before="156" w:after="156"/>
              <w:ind w:firstLine="560"/>
              <w:rPr>
                <w:rFonts w:ascii="仿宋_GB2312" w:hAnsi="宋体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各项条件都符合《湖南省土地规划机构评选推荐管理办法》的要求，特申请延续认定。</w:t>
            </w:r>
          </w:p>
        </w:tc>
      </w:tr>
    </w:tbl>
    <w:p>
      <w:pPr>
        <w:jc w:val="center"/>
        <w:rPr>
          <w:rFonts w:eastAsia="黑体"/>
          <w:color w:val="auto"/>
          <w:sz w:val="30"/>
          <w:szCs w:val="30"/>
        </w:rPr>
        <w:sectPr>
          <w:footerReference r:id="rId6" w:type="default"/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jc w:val="center"/>
        <w:outlineLvl w:val="0"/>
        <w:rPr>
          <w:rFonts w:eastAsia="黑体"/>
          <w:color w:val="auto"/>
          <w:sz w:val="30"/>
          <w:szCs w:val="30"/>
        </w:rPr>
      </w:pPr>
      <w:r>
        <w:rPr>
          <w:rFonts w:hint="eastAsia" w:eastAsia="黑体" w:cs="黑体"/>
          <w:color w:val="auto"/>
          <w:sz w:val="30"/>
          <w:szCs w:val="30"/>
        </w:rPr>
        <w:t>表</w:t>
      </w:r>
      <w:r>
        <w:rPr>
          <w:rFonts w:eastAsia="黑体"/>
          <w:color w:val="auto"/>
          <w:sz w:val="30"/>
          <w:szCs w:val="30"/>
        </w:rPr>
        <w:t xml:space="preserve">2 </w:t>
      </w:r>
      <w:r>
        <w:rPr>
          <w:rFonts w:hint="eastAsia" w:eastAsia="黑体" w:cs="黑体"/>
          <w:color w:val="auto"/>
          <w:sz w:val="30"/>
          <w:szCs w:val="30"/>
        </w:rPr>
        <w:t>机构基本情况表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1781"/>
        <w:gridCol w:w="844"/>
        <w:gridCol w:w="84"/>
        <w:gridCol w:w="1838"/>
        <w:gridCol w:w="1847"/>
        <w:gridCol w:w="1051"/>
        <w:gridCol w:w="1496"/>
        <w:gridCol w:w="279"/>
        <w:gridCol w:w="714"/>
        <w:gridCol w:w="1273"/>
        <w:gridCol w:w="17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810" w:type="dxa"/>
            <w:gridSpan w:val="12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机构名称：（盖章）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26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机构类别：</w:t>
            </w:r>
          </w:p>
        </w:tc>
        <w:tc>
          <w:tcPr>
            <w:tcW w:w="4613" w:type="dxa"/>
            <w:gridSpan w:val="4"/>
            <w:vAlign w:val="center"/>
          </w:tcPr>
          <w:p>
            <w:pPr>
              <w:jc w:val="left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机构性质：</w:t>
            </w:r>
          </w:p>
        </w:tc>
        <w:tc>
          <w:tcPr>
            <w:tcW w:w="3540" w:type="dxa"/>
            <w:gridSpan w:val="4"/>
            <w:tcBorders>
              <w:right w:val="nil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注册资金：</w:t>
            </w:r>
          </w:p>
        </w:tc>
        <w:tc>
          <w:tcPr>
            <w:tcW w:w="3031" w:type="dxa"/>
            <w:gridSpan w:val="2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70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机构成立时间：</w:t>
            </w:r>
            <w:r>
              <w:rPr>
                <w:rFonts w:ascii="仿宋" w:hAnsi="仿宋" w:eastAsia="仿宋" w:cs="仿宋"/>
                <w:color w:val="auto"/>
              </w:rPr>
              <w:t xml:space="preserve"> </w:t>
            </w:r>
          </w:p>
        </w:tc>
        <w:tc>
          <w:tcPr>
            <w:tcW w:w="4820" w:type="dxa"/>
            <w:gridSpan w:val="4"/>
            <w:vAlign w:val="center"/>
          </w:tcPr>
          <w:p>
            <w:pPr>
              <w:jc w:val="left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列入土地规划机构推荐名录时间：</w:t>
            </w:r>
          </w:p>
        </w:tc>
        <w:tc>
          <w:tcPr>
            <w:tcW w:w="5520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统一社会信用代码：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5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机构地址</w:t>
            </w:r>
          </w:p>
        </w:tc>
        <w:tc>
          <w:tcPr>
            <w:tcW w:w="9220" w:type="dxa"/>
            <w:gridSpan w:val="8"/>
            <w:vAlign w:val="center"/>
          </w:tcPr>
          <w:p>
            <w:pPr>
              <w:jc w:val="left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注册地址：（以营业执照为准）</w:t>
            </w:r>
          </w:p>
        </w:tc>
        <w:tc>
          <w:tcPr>
            <w:tcW w:w="3745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邮编：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9220" w:type="dxa"/>
            <w:gridSpan w:val="8"/>
            <w:vAlign w:val="center"/>
          </w:tcPr>
          <w:p>
            <w:pPr>
              <w:jc w:val="left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通讯地址：（现办公场所地址）</w:t>
            </w:r>
          </w:p>
        </w:tc>
        <w:tc>
          <w:tcPr>
            <w:tcW w:w="3745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邮编：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39" w:type="dxa"/>
            <w:gridSpan w:val="6"/>
            <w:tcBorders>
              <w:left w:val="single" w:color="auto" w:sz="12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法人代表：</w:t>
            </w:r>
          </w:p>
        </w:tc>
        <w:tc>
          <w:tcPr>
            <w:tcW w:w="6571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技术负责人：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554" w:type="dxa"/>
            <w:gridSpan w:val="4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联系人：</w:t>
            </w:r>
            <w:r>
              <w:rPr>
                <w:rFonts w:ascii="仿宋" w:hAnsi="仿宋" w:eastAsia="仿宋" w:cs="仿宋"/>
                <w:color w:val="auto"/>
              </w:rPr>
              <w:t xml:space="preserve"> 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办公电话：</w:t>
            </w:r>
          </w:p>
        </w:tc>
        <w:tc>
          <w:tcPr>
            <w:tcW w:w="6571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传</w:t>
            </w:r>
            <w:r>
              <w:rPr>
                <w:rFonts w:ascii="仿宋" w:hAnsi="仿宋" w:eastAsia="仿宋" w:cs="仿宋"/>
                <w:color w:val="auto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auto"/>
              </w:rPr>
              <w:t>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554" w:type="dxa"/>
            <w:gridSpan w:val="4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3685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手</w:t>
            </w:r>
            <w:r>
              <w:rPr>
                <w:rFonts w:ascii="仿宋" w:hAnsi="仿宋" w:eastAsia="仿宋" w:cs="仿宋"/>
                <w:color w:val="auto"/>
              </w:rPr>
              <w:t xml:space="preserve">      </w:t>
            </w:r>
            <w:r>
              <w:rPr>
                <w:rFonts w:hint="eastAsia" w:ascii="仿宋" w:hAnsi="仿宋" w:eastAsia="仿宋" w:cs="仿宋"/>
                <w:color w:val="auto"/>
              </w:rPr>
              <w:t>机：</w:t>
            </w:r>
          </w:p>
        </w:tc>
        <w:tc>
          <w:tcPr>
            <w:tcW w:w="6571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微</w:t>
            </w:r>
            <w:r>
              <w:rPr>
                <w:rFonts w:ascii="仿宋" w:hAnsi="仿宋" w:eastAsia="仿宋" w:cs="仿宋"/>
                <w:color w:val="auto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</w:rPr>
              <w:t>信</w:t>
            </w:r>
            <w:r>
              <w:rPr>
                <w:rFonts w:ascii="仿宋" w:hAnsi="仿宋" w:eastAsia="仿宋" w:cs="仿宋"/>
                <w:color w:val="auto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</w:rPr>
              <w:t>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92" w:type="dxa"/>
            <w:gridSpan w:val="5"/>
            <w:tcBorders>
              <w:left w:val="single" w:color="auto" w:sz="12" w:space="0"/>
              <w:right w:val="nil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机构当年职工总数：</w:t>
            </w:r>
          </w:p>
        </w:tc>
        <w:tc>
          <w:tcPr>
            <w:tcW w:w="1847" w:type="dxa"/>
            <w:tcBorders>
              <w:left w:val="nil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（人）</w:t>
            </w:r>
          </w:p>
        </w:tc>
        <w:tc>
          <w:tcPr>
            <w:tcW w:w="4813" w:type="dxa"/>
            <w:gridSpan w:val="5"/>
            <w:tcBorders>
              <w:right w:val="nil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从事土地规划工作人员总数：</w:t>
            </w:r>
          </w:p>
        </w:tc>
        <w:tc>
          <w:tcPr>
            <w:tcW w:w="1758" w:type="dxa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92" w:type="dxa"/>
            <w:gridSpan w:val="5"/>
            <w:tcBorders>
              <w:left w:val="single" w:color="auto" w:sz="12" w:space="0"/>
              <w:right w:val="nil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工作办公用房面积：</w:t>
            </w:r>
          </w:p>
        </w:tc>
        <w:tc>
          <w:tcPr>
            <w:tcW w:w="1847" w:type="dxa"/>
            <w:tcBorders>
              <w:left w:val="nil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（平方米）</w:t>
            </w:r>
          </w:p>
        </w:tc>
        <w:tc>
          <w:tcPr>
            <w:tcW w:w="4813" w:type="dxa"/>
            <w:gridSpan w:val="5"/>
            <w:tcBorders>
              <w:right w:val="nil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人均办公用房面积：</w:t>
            </w:r>
          </w:p>
        </w:tc>
        <w:tc>
          <w:tcPr>
            <w:tcW w:w="1758" w:type="dxa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（平方米</w:t>
            </w:r>
            <w:r>
              <w:rPr>
                <w:rFonts w:ascii="仿宋" w:hAnsi="仿宋" w:eastAsia="仿宋" w:cs="仿宋"/>
                <w:color w:val="auto"/>
              </w:rPr>
              <w:t>/</w:t>
            </w:r>
            <w:r>
              <w:rPr>
                <w:rFonts w:hint="eastAsia" w:ascii="仿宋" w:hAnsi="仿宋" w:eastAsia="仿宋" w:cs="仿宋"/>
                <w:color w:val="auto"/>
              </w:rPr>
              <w:t>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554" w:type="dxa"/>
            <w:gridSpan w:val="4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已获得质量管理体系认证情况</w:t>
            </w:r>
          </w:p>
        </w:tc>
        <w:tc>
          <w:tcPr>
            <w:tcW w:w="3685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认证类型：</w:t>
            </w:r>
          </w:p>
        </w:tc>
        <w:tc>
          <w:tcPr>
            <w:tcW w:w="2547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认证编码：</w:t>
            </w:r>
          </w:p>
        </w:tc>
        <w:tc>
          <w:tcPr>
            <w:tcW w:w="4024" w:type="dxa"/>
            <w:gridSpan w:val="4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认证期限：</w:t>
            </w:r>
            <w:r>
              <w:rPr>
                <w:rFonts w:ascii="仿宋" w:hAnsi="仿宋" w:eastAsia="仿宋" w:cs="仿宋"/>
                <w:color w:val="auto"/>
              </w:rPr>
              <w:t xml:space="preserve">         -</w:t>
            </w:r>
          </w:p>
        </w:tc>
      </w:tr>
    </w:tbl>
    <w:p>
      <w:pPr>
        <w:spacing w:before="156" w:line="300" w:lineRule="auto"/>
        <w:jc w:val="left"/>
        <w:rPr>
          <w:rFonts w:ascii="仿宋" w:hAnsi="仿宋" w:eastAsia="仿宋"/>
          <w:b/>
          <w:bCs/>
          <w:color w:val="auto"/>
        </w:rPr>
      </w:pPr>
      <w:r>
        <w:rPr>
          <w:rFonts w:hint="eastAsia" w:ascii="仿宋" w:hAnsi="仿宋" w:eastAsia="仿宋" w:cs="仿宋"/>
          <w:b/>
          <w:bCs/>
          <w:color w:val="auto"/>
        </w:rPr>
        <w:t>说明：</w:t>
      </w:r>
    </w:p>
    <w:p>
      <w:pPr>
        <w:numPr>
          <w:ilvl w:val="0"/>
          <w:numId w:val="1"/>
        </w:numPr>
        <w:spacing w:line="300" w:lineRule="auto"/>
        <w:ind w:firstLine="420"/>
        <w:jc w:val="left"/>
        <w:rPr>
          <w:rFonts w:eastAsia="仿宋"/>
          <w:color w:val="auto"/>
        </w:rPr>
      </w:pPr>
      <w:r>
        <w:rPr>
          <w:rFonts w:hint="eastAsia" w:eastAsia="仿宋" w:cs="仿宋"/>
          <w:color w:val="auto"/>
        </w:rPr>
        <w:t>联系人信息：联系人负责与省土地学会沟通联系，须保证联系方式有效。</w:t>
      </w:r>
    </w:p>
    <w:p>
      <w:pPr>
        <w:numPr>
          <w:ilvl w:val="0"/>
          <w:numId w:val="1"/>
        </w:numPr>
        <w:spacing w:line="300" w:lineRule="auto"/>
        <w:ind w:left="0" w:leftChars="0" w:firstLine="420" w:firstLineChars="0"/>
        <w:jc w:val="left"/>
        <w:rPr>
          <w:rFonts w:eastAsia="仿宋"/>
          <w:color w:val="auto"/>
        </w:rPr>
      </w:pPr>
      <w:r>
        <w:rPr>
          <w:rFonts w:hint="eastAsia" w:eastAsia="仿宋" w:cs="仿宋"/>
          <w:color w:val="auto"/>
        </w:rPr>
        <w:t>已获得质量管理体系认证情况：按照质量管理体系认证证书填写，此三栏选填。</w:t>
      </w:r>
    </w:p>
    <w:p>
      <w:pPr>
        <w:jc w:val="left"/>
        <w:rPr>
          <w:b/>
          <w:bCs/>
          <w:color w:val="auto"/>
        </w:rPr>
        <w:sectPr>
          <w:headerReference r:id="rId7" w:type="default"/>
          <w:footerReference r:id="rId8" w:type="default"/>
          <w:pgSz w:w="16838" w:h="11906" w:orient="landscape"/>
          <w:pgMar w:top="1559" w:right="1440" w:bottom="1134" w:left="1440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spacing w:afterLines="25"/>
        <w:jc w:val="center"/>
        <w:outlineLvl w:val="0"/>
        <w:rPr>
          <w:rFonts w:eastAsia="黑体"/>
          <w:color w:val="auto"/>
          <w:sz w:val="30"/>
          <w:szCs w:val="30"/>
        </w:rPr>
      </w:pPr>
      <w:r>
        <w:rPr>
          <w:rFonts w:hint="eastAsia" w:eastAsia="黑体" w:cs="黑体"/>
          <w:color w:val="auto"/>
          <w:sz w:val="30"/>
          <w:szCs w:val="30"/>
        </w:rPr>
        <w:t>表</w:t>
      </w:r>
      <w:r>
        <w:rPr>
          <w:rFonts w:eastAsia="黑体"/>
          <w:color w:val="auto"/>
          <w:sz w:val="30"/>
          <w:szCs w:val="30"/>
        </w:rPr>
        <w:t xml:space="preserve">3 </w:t>
      </w:r>
      <w:r>
        <w:rPr>
          <w:rFonts w:hint="eastAsia" w:eastAsia="黑体" w:cs="黑体"/>
          <w:color w:val="auto"/>
          <w:sz w:val="30"/>
          <w:szCs w:val="30"/>
        </w:rPr>
        <w:t>中高级专业技术人员情况表</w:t>
      </w:r>
    </w:p>
    <w:tbl>
      <w:tblPr>
        <w:tblStyle w:val="5"/>
        <w:tblW w:w="491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4"/>
        <w:gridCol w:w="1138"/>
        <w:gridCol w:w="767"/>
        <w:gridCol w:w="703"/>
        <w:gridCol w:w="2100"/>
        <w:gridCol w:w="742"/>
        <w:gridCol w:w="742"/>
        <w:gridCol w:w="1785"/>
        <w:gridCol w:w="1038"/>
        <w:gridCol w:w="1054"/>
        <w:gridCol w:w="1185"/>
        <w:gridCol w:w="1191"/>
        <w:gridCol w:w="8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tblHeader/>
          <w:jc w:val="center"/>
        </w:trPr>
        <w:tc>
          <w:tcPr>
            <w:tcW w:w="213" w:type="pct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黑体"/>
                <w:color w:val="auto"/>
              </w:rPr>
            </w:pPr>
            <w:r>
              <w:rPr>
                <w:rFonts w:hint="eastAsia" w:eastAsia="黑体" w:cs="黑体"/>
                <w:color w:val="auto"/>
              </w:rPr>
              <w:t>序号</w:t>
            </w:r>
          </w:p>
        </w:tc>
        <w:tc>
          <w:tcPr>
            <w:tcW w:w="408" w:type="pct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eastAsia="黑体"/>
                <w:color w:val="auto"/>
              </w:rPr>
            </w:pPr>
            <w:r>
              <w:rPr>
                <w:rFonts w:hint="eastAsia" w:eastAsia="黑体" w:cs="黑体"/>
                <w:color w:val="auto"/>
              </w:rPr>
              <w:t>姓</w:t>
            </w:r>
            <w:r>
              <w:rPr>
                <w:rFonts w:eastAsia="黑体"/>
                <w:color w:val="auto"/>
              </w:rPr>
              <w:t xml:space="preserve"> </w:t>
            </w:r>
            <w:r>
              <w:rPr>
                <w:rFonts w:hint="eastAsia" w:eastAsia="黑体" w:cs="黑体"/>
                <w:color w:val="auto"/>
              </w:rPr>
              <w:t>名</w:t>
            </w:r>
          </w:p>
        </w:tc>
        <w:tc>
          <w:tcPr>
            <w:tcW w:w="275" w:type="pct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黑体"/>
                <w:color w:val="auto"/>
              </w:rPr>
            </w:pPr>
            <w:r>
              <w:rPr>
                <w:rFonts w:hint="eastAsia" w:eastAsia="黑体" w:cs="黑体"/>
                <w:color w:val="auto"/>
              </w:rPr>
              <w:t>性别</w:t>
            </w:r>
          </w:p>
        </w:tc>
        <w:tc>
          <w:tcPr>
            <w:tcW w:w="252" w:type="pct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黑体"/>
                <w:color w:val="auto"/>
              </w:rPr>
            </w:pPr>
            <w:r>
              <w:rPr>
                <w:rFonts w:hint="eastAsia" w:eastAsia="黑体" w:cs="黑体"/>
                <w:color w:val="auto"/>
              </w:rPr>
              <w:t>年龄</w:t>
            </w:r>
          </w:p>
        </w:tc>
        <w:tc>
          <w:tcPr>
            <w:tcW w:w="753" w:type="pct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eastAsia="黑体"/>
                <w:color w:val="auto"/>
              </w:rPr>
            </w:pPr>
            <w:r>
              <w:rPr>
                <w:rFonts w:hint="eastAsia" w:eastAsia="黑体" w:cs="黑体"/>
                <w:color w:val="auto"/>
              </w:rPr>
              <w:t>身份证号码</w:t>
            </w:r>
          </w:p>
        </w:tc>
        <w:tc>
          <w:tcPr>
            <w:tcW w:w="1922" w:type="pct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eastAsia="黑体"/>
                <w:color w:val="auto"/>
              </w:rPr>
            </w:pPr>
            <w:r>
              <w:rPr>
                <w:rFonts w:hint="eastAsia" w:eastAsia="黑体" w:cs="黑体"/>
                <w:color w:val="auto"/>
              </w:rPr>
              <w:t>毕业情况</w:t>
            </w:r>
          </w:p>
        </w:tc>
        <w:tc>
          <w:tcPr>
            <w:tcW w:w="852" w:type="pct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eastAsia="黑体"/>
                <w:color w:val="auto"/>
              </w:rPr>
            </w:pPr>
            <w:r>
              <w:rPr>
                <w:rFonts w:hint="eastAsia" w:eastAsia="黑体" w:cs="黑体"/>
                <w:color w:val="auto"/>
              </w:rPr>
              <w:t>职</w:t>
            </w:r>
            <w:r>
              <w:rPr>
                <w:rFonts w:eastAsia="黑体"/>
                <w:color w:val="auto"/>
              </w:rPr>
              <w:t xml:space="preserve"> </w:t>
            </w:r>
            <w:r>
              <w:rPr>
                <w:rFonts w:hint="eastAsia" w:eastAsia="黑体" w:cs="黑体"/>
                <w:color w:val="auto"/>
              </w:rPr>
              <w:t>称</w:t>
            </w:r>
          </w:p>
        </w:tc>
        <w:tc>
          <w:tcPr>
            <w:tcW w:w="320" w:type="pct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黑体"/>
                <w:color w:val="auto"/>
              </w:rPr>
            </w:pPr>
            <w:r>
              <w:rPr>
                <w:rFonts w:hint="eastAsia" w:eastAsia="黑体" w:cs="黑体"/>
                <w:color w:val="auto"/>
              </w:rPr>
              <w:t>备</w:t>
            </w:r>
            <w:r>
              <w:rPr>
                <w:rFonts w:eastAsia="黑体"/>
                <w:color w:val="auto"/>
              </w:rPr>
              <w:t xml:space="preserve"> </w:t>
            </w:r>
            <w:r>
              <w:rPr>
                <w:rFonts w:hint="eastAsia" w:eastAsia="黑体" w:cs="黑体"/>
                <w:color w:val="auto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tblHeader/>
          <w:jc w:val="center"/>
        </w:trPr>
        <w:tc>
          <w:tcPr>
            <w:tcW w:w="213" w:type="pct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eastAsia="黑体"/>
                <w:color w:val="auto"/>
              </w:rPr>
            </w:pPr>
          </w:p>
        </w:tc>
        <w:tc>
          <w:tcPr>
            <w:tcW w:w="408" w:type="pct"/>
            <w:vMerge w:val="continue"/>
            <w:vAlign w:val="center"/>
          </w:tcPr>
          <w:p>
            <w:pPr>
              <w:jc w:val="center"/>
              <w:rPr>
                <w:rFonts w:eastAsia="黑体"/>
                <w:color w:val="auto"/>
              </w:rPr>
            </w:pPr>
          </w:p>
        </w:tc>
        <w:tc>
          <w:tcPr>
            <w:tcW w:w="275" w:type="pct"/>
            <w:vMerge w:val="continue"/>
            <w:vAlign w:val="center"/>
          </w:tcPr>
          <w:p>
            <w:pPr>
              <w:jc w:val="center"/>
              <w:rPr>
                <w:rFonts w:eastAsia="黑体"/>
                <w:color w:val="auto"/>
              </w:rPr>
            </w:pPr>
          </w:p>
        </w:tc>
        <w:tc>
          <w:tcPr>
            <w:tcW w:w="252" w:type="pct"/>
            <w:vMerge w:val="continue"/>
            <w:vAlign w:val="center"/>
          </w:tcPr>
          <w:p>
            <w:pPr>
              <w:jc w:val="center"/>
              <w:rPr>
                <w:rFonts w:eastAsia="黑体"/>
                <w:color w:val="auto"/>
              </w:rPr>
            </w:pPr>
          </w:p>
        </w:tc>
        <w:tc>
          <w:tcPr>
            <w:tcW w:w="753" w:type="pct"/>
            <w:vMerge w:val="continue"/>
          </w:tcPr>
          <w:p>
            <w:pPr>
              <w:jc w:val="center"/>
              <w:rPr>
                <w:rFonts w:eastAsia="黑体"/>
                <w:color w:val="auto"/>
              </w:rPr>
            </w:pP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eastAsia="黑体"/>
                <w:color w:val="auto"/>
              </w:rPr>
            </w:pPr>
            <w:r>
              <w:rPr>
                <w:rFonts w:hint="eastAsia" w:eastAsia="黑体" w:cs="黑体"/>
                <w:color w:val="auto"/>
              </w:rPr>
              <w:t>学历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eastAsia="黑体"/>
                <w:color w:val="auto"/>
              </w:rPr>
            </w:pPr>
            <w:r>
              <w:rPr>
                <w:rFonts w:hint="eastAsia" w:eastAsia="黑体" w:cs="黑体"/>
                <w:color w:val="auto"/>
              </w:rPr>
              <w:t>学位</w:t>
            </w:r>
          </w:p>
        </w:tc>
        <w:tc>
          <w:tcPr>
            <w:tcW w:w="640" w:type="pct"/>
            <w:vAlign w:val="center"/>
          </w:tcPr>
          <w:p>
            <w:pPr>
              <w:jc w:val="center"/>
              <w:rPr>
                <w:rFonts w:eastAsia="黑体"/>
                <w:color w:val="auto"/>
              </w:rPr>
            </w:pPr>
            <w:r>
              <w:rPr>
                <w:rFonts w:hint="eastAsia" w:eastAsia="黑体" w:cs="黑体"/>
                <w:color w:val="auto"/>
              </w:rPr>
              <w:t>毕业院校</w:t>
            </w:r>
          </w:p>
        </w:tc>
        <w:tc>
          <w:tcPr>
            <w:tcW w:w="372" w:type="pct"/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黑体"/>
                <w:color w:val="auto"/>
              </w:rPr>
            </w:pPr>
            <w:r>
              <w:rPr>
                <w:rFonts w:hint="eastAsia" w:eastAsia="黑体" w:cs="黑体"/>
                <w:color w:val="auto"/>
              </w:rPr>
              <w:t>毕业时间</w:t>
            </w:r>
          </w:p>
        </w:tc>
        <w:tc>
          <w:tcPr>
            <w:tcW w:w="376" w:type="pct"/>
            <w:vAlign w:val="center"/>
          </w:tcPr>
          <w:p>
            <w:pPr>
              <w:jc w:val="center"/>
              <w:rPr>
                <w:rFonts w:eastAsia="黑体"/>
                <w:color w:val="auto"/>
              </w:rPr>
            </w:pPr>
            <w:r>
              <w:rPr>
                <w:rFonts w:hint="eastAsia" w:eastAsia="黑体" w:cs="黑体"/>
                <w:color w:val="auto"/>
              </w:rPr>
              <w:t>专</w:t>
            </w:r>
            <w:r>
              <w:rPr>
                <w:rFonts w:eastAsia="黑体"/>
                <w:color w:val="auto"/>
              </w:rPr>
              <w:t xml:space="preserve"> </w:t>
            </w:r>
            <w:r>
              <w:rPr>
                <w:rFonts w:hint="eastAsia" w:eastAsia="黑体" w:cs="黑体"/>
                <w:color w:val="auto"/>
              </w:rPr>
              <w:t>业</w:t>
            </w:r>
          </w:p>
        </w:tc>
        <w:tc>
          <w:tcPr>
            <w:tcW w:w="425" w:type="pct"/>
            <w:vAlign w:val="center"/>
          </w:tcPr>
          <w:p>
            <w:pPr>
              <w:jc w:val="center"/>
              <w:rPr>
                <w:rFonts w:eastAsia="黑体"/>
                <w:color w:val="auto"/>
              </w:rPr>
            </w:pPr>
            <w:r>
              <w:rPr>
                <w:rFonts w:hint="eastAsia" w:eastAsia="黑体" w:cs="黑体"/>
                <w:color w:val="auto"/>
              </w:rPr>
              <w:t>职称级别</w:t>
            </w:r>
          </w:p>
        </w:tc>
        <w:tc>
          <w:tcPr>
            <w:tcW w:w="427" w:type="pct"/>
            <w:vAlign w:val="center"/>
          </w:tcPr>
          <w:p>
            <w:pPr>
              <w:jc w:val="center"/>
              <w:rPr>
                <w:rFonts w:eastAsia="黑体"/>
                <w:color w:val="auto"/>
              </w:rPr>
            </w:pPr>
            <w:r>
              <w:rPr>
                <w:rFonts w:hint="eastAsia" w:eastAsia="黑体" w:cs="黑体"/>
                <w:color w:val="auto"/>
              </w:rPr>
              <w:t>职称专业</w:t>
            </w:r>
          </w:p>
        </w:tc>
        <w:tc>
          <w:tcPr>
            <w:tcW w:w="320" w:type="pct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黑体"/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213" w:type="pc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408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753" w:type="pct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640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372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376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425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427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320" w:type="pct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213" w:type="pc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408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753" w:type="pct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640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372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376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425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427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320" w:type="pct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213" w:type="pc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408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753" w:type="pct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640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372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376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425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427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320" w:type="pct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213" w:type="pc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408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753" w:type="pct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640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372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376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425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427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320" w:type="pct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213" w:type="pct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408" w:type="pc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75" w:type="pc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52" w:type="pc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753" w:type="pct"/>
            <w:tcBorders>
              <w:bottom w:val="single" w:color="auto" w:sz="12" w:space="0"/>
            </w:tcBorders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66" w:type="pc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66" w:type="pc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640" w:type="pc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372" w:type="pc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376" w:type="pc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425" w:type="pc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427" w:type="pc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320" w:type="pct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</w:tbl>
    <w:p>
      <w:pPr>
        <w:spacing w:before="156" w:line="300" w:lineRule="auto"/>
        <w:rPr>
          <w:rFonts w:ascii="仿宋" w:hAnsi="仿宋" w:eastAsia="仿宋"/>
          <w:b/>
          <w:bCs/>
          <w:color w:val="auto"/>
        </w:rPr>
      </w:pPr>
      <w:r>
        <w:rPr>
          <w:rFonts w:hint="eastAsia" w:ascii="仿宋" w:hAnsi="仿宋" w:eastAsia="仿宋" w:cs="仿宋"/>
          <w:b/>
          <w:bCs/>
          <w:color w:val="auto"/>
        </w:rPr>
        <w:t>说明：</w:t>
      </w:r>
    </w:p>
    <w:p>
      <w:pPr>
        <w:numPr>
          <w:ilvl w:val="0"/>
          <w:numId w:val="2"/>
        </w:numPr>
        <w:spacing w:line="300" w:lineRule="auto"/>
        <w:ind w:firstLine="420"/>
        <w:rPr>
          <w:rFonts w:eastAsia="仿宋"/>
          <w:color w:val="auto"/>
        </w:rPr>
      </w:pPr>
      <w:r>
        <w:rPr>
          <w:rFonts w:hint="eastAsia" w:eastAsia="仿宋" w:cs="仿宋"/>
          <w:color w:val="auto"/>
        </w:rPr>
        <w:t>学历：填写</w:t>
      </w:r>
      <w:r>
        <w:rPr>
          <w:rFonts w:eastAsia="仿宋"/>
          <w:color w:val="auto"/>
        </w:rPr>
        <w:t>“</w:t>
      </w:r>
      <w:r>
        <w:rPr>
          <w:rFonts w:hint="eastAsia" w:eastAsia="仿宋" w:cs="仿宋"/>
          <w:color w:val="auto"/>
        </w:rPr>
        <w:t>研究生及以上</w:t>
      </w:r>
      <w:r>
        <w:rPr>
          <w:rFonts w:eastAsia="仿宋"/>
          <w:color w:val="auto"/>
        </w:rPr>
        <w:t>”</w:t>
      </w:r>
      <w:r>
        <w:rPr>
          <w:rFonts w:hint="eastAsia" w:eastAsia="仿宋" w:cs="仿宋"/>
          <w:color w:val="auto"/>
        </w:rPr>
        <w:t>、</w:t>
      </w:r>
      <w:r>
        <w:rPr>
          <w:rFonts w:eastAsia="仿宋"/>
          <w:color w:val="auto"/>
        </w:rPr>
        <w:t>“</w:t>
      </w:r>
      <w:r>
        <w:rPr>
          <w:rFonts w:hint="eastAsia" w:eastAsia="仿宋" w:cs="仿宋"/>
          <w:color w:val="auto"/>
        </w:rPr>
        <w:t>本科</w:t>
      </w:r>
      <w:r>
        <w:rPr>
          <w:rFonts w:eastAsia="仿宋"/>
          <w:color w:val="auto"/>
        </w:rPr>
        <w:t>”</w:t>
      </w:r>
      <w:r>
        <w:rPr>
          <w:rFonts w:hint="eastAsia" w:eastAsia="仿宋" w:cs="仿宋"/>
          <w:color w:val="auto"/>
        </w:rPr>
        <w:t>、</w:t>
      </w:r>
      <w:r>
        <w:rPr>
          <w:rFonts w:eastAsia="仿宋"/>
          <w:color w:val="auto"/>
        </w:rPr>
        <w:t>“</w:t>
      </w:r>
      <w:r>
        <w:rPr>
          <w:rFonts w:hint="eastAsia" w:eastAsia="仿宋" w:cs="仿宋"/>
          <w:color w:val="auto"/>
        </w:rPr>
        <w:t>大专</w:t>
      </w:r>
      <w:r>
        <w:rPr>
          <w:rFonts w:eastAsia="仿宋"/>
          <w:color w:val="auto"/>
        </w:rPr>
        <w:t>”</w:t>
      </w:r>
      <w:r>
        <w:rPr>
          <w:rFonts w:hint="eastAsia" w:eastAsia="仿宋" w:cs="仿宋"/>
          <w:color w:val="auto"/>
        </w:rPr>
        <w:t>、</w:t>
      </w:r>
      <w:r>
        <w:rPr>
          <w:rFonts w:eastAsia="仿宋"/>
          <w:color w:val="auto"/>
        </w:rPr>
        <w:t>“</w:t>
      </w:r>
      <w:r>
        <w:rPr>
          <w:rFonts w:hint="eastAsia" w:eastAsia="仿宋" w:cs="仿宋"/>
          <w:color w:val="auto"/>
        </w:rPr>
        <w:t>中专及以下</w:t>
      </w:r>
      <w:r>
        <w:rPr>
          <w:rFonts w:eastAsia="仿宋"/>
          <w:color w:val="auto"/>
        </w:rPr>
        <w:t>”</w:t>
      </w:r>
      <w:r>
        <w:rPr>
          <w:rFonts w:hint="eastAsia" w:eastAsia="仿宋" w:cs="仿宋"/>
          <w:color w:val="auto"/>
        </w:rPr>
        <w:t>。</w:t>
      </w:r>
    </w:p>
    <w:p>
      <w:pPr>
        <w:numPr>
          <w:ilvl w:val="0"/>
          <w:numId w:val="2"/>
        </w:numPr>
        <w:spacing w:line="300" w:lineRule="auto"/>
        <w:ind w:left="0" w:leftChars="0" w:firstLine="420" w:firstLineChars="0"/>
        <w:rPr>
          <w:rFonts w:eastAsia="仿宋"/>
          <w:color w:val="auto"/>
        </w:rPr>
      </w:pPr>
      <w:r>
        <w:rPr>
          <w:rFonts w:hint="eastAsia" w:eastAsia="仿宋" w:cs="仿宋"/>
          <w:color w:val="auto"/>
        </w:rPr>
        <w:t>学位：填写</w:t>
      </w:r>
      <w:r>
        <w:rPr>
          <w:rFonts w:eastAsia="仿宋"/>
          <w:color w:val="auto"/>
        </w:rPr>
        <w:t>“</w:t>
      </w:r>
      <w:r>
        <w:rPr>
          <w:rFonts w:hint="eastAsia" w:eastAsia="仿宋" w:cs="仿宋"/>
          <w:color w:val="auto"/>
        </w:rPr>
        <w:t>博士</w:t>
      </w:r>
      <w:r>
        <w:rPr>
          <w:rFonts w:eastAsia="仿宋"/>
          <w:color w:val="auto"/>
        </w:rPr>
        <w:t>”</w:t>
      </w:r>
      <w:r>
        <w:rPr>
          <w:rFonts w:hint="eastAsia" w:eastAsia="仿宋" w:cs="仿宋"/>
          <w:color w:val="auto"/>
        </w:rPr>
        <w:t>、</w:t>
      </w:r>
      <w:r>
        <w:rPr>
          <w:rFonts w:eastAsia="仿宋"/>
          <w:color w:val="auto"/>
        </w:rPr>
        <w:t>“</w:t>
      </w:r>
      <w:r>
        <w:rPr>
          <w:rFonts w:hint="eastAsia" w:eastAsia="仿宋" w:cs="仿宋"/>
          <w:color w:val="auto"/>
        </w:rPr>
        <w:t>硕士</w:t>
      </w:r>
      <w:r>
        <w:rPr>
          <w:rFonts w:eastAsia="仿宋"/>
          <w:color w:val="auto"/>
        </w:rPr>
        <w:t>”</w:t>
      </w:r>
      <w:r>
        <w:rPr>
          <w:rFonts w:hint="eastAsia" w:eastAsia="仿宋" w:cs="仿宋"/>
          <w:color w:val="auto"/>
        </w:rPr>
        <w:t>、</w:t>
      </w:r>
      <w:r>
        <w:rPr>
          <w:rFonts w:eastAsia="仿宋"/>
          <w:color w:val="auto"/>
        </w:rPr>
        <w:t>“</w:t>
      </w:r>
      <w:r>
        <w:rPr>
          <w:rFonts w:hint="eastAsia" w:eastAsia="仿宋" w:cs="仿宋"/>
          <w:color w:val="auto"/>
        </w:rPr>
        <w:t>学士</w:t>
      </w:r>
      <w:r>
        <w:rPr>
          <w:rFonts w:eastAsia="仿宋"/>
          <w:color w:val="auto"/>
        </w:rPr>
        <w:t>”</w:t>
      </w:r>
      <w:r>
        <w:rPr>
          <w:rFonts w:hint="eastAsia" w:eastAsia="仿宋" w:cs="仿宋"/>
          <w:color w:val="auto"/>
        </w:rPr>
        <w:t>、</w:t>
      </w:r>
      <w:r>
        <w:rPr>
          <w:rFonts w:eastAsia="仿宋"/>
          <w:color w:val="auto"/>
        </w:rPr>
        <w:t>“</w:t>
      </w:r>
      <w:r>
        <w:rPr>
          <w:rFonts w:hint="eastAsia" w:eastAsia="仿宋" w:cs="仿宋"/>
          <w:color w:val="auto"/>
        </w:rPr>
        <w:t>其他</w:t>
      </w:r>
      <w:r>
        <w:rPr>
          <w:rFonts w:eastAsia="仿宋"/>
          <w:color w:val="auto"/>
        </w:rPr>
        <w:t>”</w:t>
      </w:r>
      <w:r>
        <w:rPr>
          <w:rFonts w:hint="eastAsia" w:eastAsia="仿宋" w:cs="仿宋"/>
          <w:color w:val="auto"/>
        </w:rPr>
        <w:t>。</w:t>
      </w:r>
    </w:p>
    <w:p>
      <w:pPr>
        <w:numPr>
          <w:ilvl w:val="0"/>
          <w:numId w:val="2"/>
        </w:numPr>
        <w:spacing w:line="300" w:lineRule="auto"/>
        <w:ind w:left="0" w:leftChars="0" w:firstLine="420" w:firstLineChars="0"/>
        <w:rPr>
          <w:rFonts w:eastAsia="仿宋"/>
          <w:color w:val="auto"/>
        </w:rPr>
      </w:pPr>
      <w:r>
        <w:rPr>
          <w:rFonts w:hint="eastAsia" w:eastAsia="仿宋" w:cs="仿宋"/>
          <w:color w:val="auto"/>
        </w:rPr>
        <w:t>职称：填写</w:t>
      </w:r>
      <w:r>
        <w:rPr>
          <w:rFonts w:eastAsia="仿宋"/>
          <w:color w:val="auto"/>
        </w:rPr>
        <w:t>“</w:t>
      </w:r>
      <w:r>
        <w:rPr>
          <w:rFonts w:hint="eastAsia" w:eastAsia="仿宋" w:cs="仿宋"/>
          <w:color w:val="auto"/>
        </w:rPr>
        <w:t>高级</w:t>
      </w:r>
      <w:r>
        <w:rPr>
          <w:rFonts w:eastAsia="仿宋"/>
          <w:color w:val="auto"/>
        </w:rPr>
        <w:t>”</w:t>
      </w:r>
      <w:r>
        <w:rPr>
          <w:rFonts w:hint="eastAsia" w:eastAsia="仿宋" w:cs="仿宋"/>
          <w:color w:val="auto"/>
        </w:rPr>
        <w:t>、</w:t>
      </w:r>
      <w:r>
        <w:rPr>
          <w:rFonts w:eastAsia="仿宋"/>
          <w:color w:val="auto"/>
        </w:rPr>
        <w:t>“</w:t>
      </w:r>
      <w:r>
        <w:rPr>
          <w:rFonts w:hint="eastAsia" w:eastAsia="仿宋" w:cs="仿宋"/>
          <w:color w:val="auto"/>
        </w:rPr>
        <w:t>中级</w:t>
      </w:r>
      <w:r>
        <w:rPr>
          <w:rFonts w:eastAsia="仿宋"/>
          <w:color w:val="auto"/>
        </w:rPr>
        <w:t>”</w:t>
      </w:r>
      <w:r>
        <w:rPr>
          <w:rFonts w:hint="eastAsia" w:eastAsia="仿宋" w:cs="仿宋"/>
          <w:color w:val="auto"/>
        </w:rPr>
        <w:t>。</w:t>
      </w:r>
    </w:p>
    <w:p>
      <w:pPr>
        <w:spacing w:line="300" w:lineRule="auto"/>
        <w:ind w:firstLine="420"/>
        <w:rPr>
          <w:rFonts w:ascii="仿宋" w:hAnsi="仿宋" w:eastAsia="仿宋"/>
          <w:strike/>
          <w:dstrike w:val="0"/>
          <w:color w:val="auto"/>
          <w:highlight w:val="yellow"/>
        </w:rPr>
      </w:pPr>
    </w:p>
    <w:p>
      <w:pPr>
        <w:rPr>
          <w:b/>
          <w:bCs/>
          <w:color w:val="auto"/>
        </w:rPr>
        <w:sectPr>
          <w:pgSz w:w="16838" w:h="11906" w:orient="landscape"/>
          <w:pgMar w:top="1797" w:right="1440" w:bottom="1797" w:left="1440" w:header="851" w:footer="992" w:gutter="0"/>
          <w:pgNumType w:fmt="decimal"/>
          <w:cols w:space="720" w:num="1"/>
          <w:docGrid w:type="lines" w:linePitch="312" w:charSpace="0"/>
        </w:sectPr>
      </w:pPr>
      <w:r>
        <w:rPr>
          <w:b/>
          <w:bCs/>
          <w:color w:val="auto"/>
        </w:rPr>
        <w:t xml:space="preserve">  </w:t>
      </w:r>
    </w:p>
    <w:p>
      <w:pPr>
        <w:spacing w:after="156"/>
        <w:jc w:val="center"/>
        <w:outlineLvl w:val="0"/>
        <w:rPr>
          <w:rFonts w:hint="eastAsia" w:eastAsia="黑体" w:cs="黑体"/>
          <w:color w:val="auto"/>
          <w:sz w:val="30"/>
          <w:szCs w:val="30"/>
          <w:highlight w:val="none"/>
        </w:rPr>
      </w:pPr>
      <w:bookmarkStart w:id="0" w:name="OLE_LINK60"/>
      <w:bookmarkStart w:id="1" w:name="OLE_LINK59"/>
      <w:r>
        <w:rPr>
          <w:rFonts w:hint="eastAsia" w:eastAsia="黑体" w:cs="黑体"/>
          <w:color w:val="auto"/>
          <w:sz w:val="30"/>
          <w:szCs w:val="30"/>
          <w:highlight w:val="none"/>
        </w:rPr>
        <w:t>表4  从事土地规划技术人员规模</w:t>
      </w:r>
    </w:p>
    <w:tbl>
      <w:tblPr>
        <w:tblStyle w:val="5"/>
        <w:tblW w:w="8706" w:type="dxa"/>
        <w:jc w:val="center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9"/>
        <w:gridCol w:w="920"/>
        <w:gridCol w:w="456"/>
        <w:gridCol w:w="456"/>
        <w:gridCol w:w="456"/>
        <w:gridCol w:w="456"/>
        <w:gridCol w:w="456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9" w:hRule="atLeast"/>
          <w:jc w:val="center"/>
        </w:trPr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12" w:space="0"/>
            </w:tcBorders>
            <w:noWrap w:val="0"/>
            <w:vAlign w:val="center"/>
          </w:tcPr>
          <w:p>
            <w:pPr>
              <w:jc w:val="right"/>
              <w:rPr>
                <w:rFonts w:ascii="黑体" w:eastAsia="黑体"/>
                <w:color w:val="000000"/>
              </w:rPr>
            </w:pPr>
            <w:r>
              <w:rPr>
                <w:rFonts w:ascii="黑体" w:eastAsia="黑体"/>
                <w:color w:val="000000"/>
              </w:rPr>
              <w:pict>
                <v:line id="_x0000_s1028" o:spid="_x0000_s1028" o:spt="20" style="position:absolute;left:0pt;margin-left:0pt;margin-top:46.8pt;height:0.05pt;width:0.05pt;z-index:251659264;mso-width-relative:page;mso-height-relative:page;" coordsize="21600,21600" o:allowincell="f">
                  <v:path arrowok="t"/>
                  <v:fill focussize="0,0"/>
                  <v:stroke/>
                  <v:imagedata o:title=""/>
                  <o:lock v:ext="edit"/>
                </v:line>
              </w:pict>
            </w:r>
            <w:r>
              <w:rPr>
                <w:rFonts w:hint="eastAsia" w:ascii="黑体" w:eastAsia="黑体"/>
                <w:color w:val="000000"/>
              </w:rPr>
              <w:t>专</w:t>
            </w:r>
          </w:p>
          <w:p>
            <w:pPr>
              <w:jc w:val="right"/>
              <w:rPr>
                <w:rFonts w:ascii="黑体" w:eastAsia="黑体"/>
                <w:color w:val="000000"/>
              </w:rPr>
            </w:pPr>
            <w:r>
              <w:rPr>
                <w:rFonts w:hint="eastAsia" w:ascii="黑体" w:eastAsia="黑体"/>
                <w:color w:val="000000"/>
              </w:rPr>
              <w:t>业</w:t>
            </w:r>
          </w:p>
          <w:p>
            <w:pPr>
              <w:jc w:val="right"/>
              <w:rPr>
                <w:rFonts w:ascii="黑体" w:eastAsia="黑体"/>
                <w:color w:val="000000"/>
              </w:rPr>
            </w:pPr>
          </w:p>
          <w:p>
            <w:pPr>
              <w:jc w:val="right"/>
              <w:rPr>
                <w:rFonts w:ascii="黑体" w:eastAsia="黑体"/>
                <w:color w:val="000000"/>
              </w:rPr>
            </w:pPr>
          </w:p>
          <w:p>
            <w:pPr>
              <w:jc w:val="right"/>
              <w:rPr>
                <w:rFonts w:ascii="黑体" w:eastAsia="黑体"/>
                <w:color w:val="000000"/>
              </w:rPr>
            </w:pPr>
          </w:p>
          <w:p>
            <w:pPr>
              <w:jc w:val="center"/>
              <w:rPr>
                <w:rFonts w:ascii="黑体" w:eastAsia="黑体"/>
                <w:color w:val="000000"/>
              </w:rPr>
            </w:pPr>
            <w:r>
              <w:rPr>
                <w:rFonts w:hint="eastAsia" w:ascii="黑体" w:eastAsia="黑体"/>
                <w:color w:val="000000"/>
              </w:rPr>
              <w:t>人数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color w:val="000000"/>
              </w:rPr>
            </w:pPr>
            <w:r>
              <w:rPr>
                <w:rFonts w:hint="eastAsia" w:ascii="黑体" w:eastAsia="黑体"/>
                <w:color w:val="000000"/>
              </w:rPr>
              <w:t>土地利用规划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color w:val="000000"/>
              </w:rPr>
            </w:pPr>
            <w:r>
              <w:rPr>
                <w:rFonts w:hint="eastAsia" w:ascii="黑体" w:eastAsia="黑体"/>
                <w:color w:val="000000"/>
              </w:rPr>
              <w:t>土地资源管理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黑体" w:eastAsia="黑体"/>
                <w:color w:val="000000"/>
                <w:lang w:val="en-US" w:eastAsia="zh-CN"/>
              </w:rPr>
            </w:pPr>
            <w:r>
              <w:rPr>
                <w:rFonts w:hint="eastAsia" w:ascii="黑体" w:eastAsia="黑体"/>
                <w:color w:val="000000"/>
                <w:highlight w:val="none"/>
                <w:lang w:val="en-US" w:eastAsia="zh-CN"/>
              </w:rPr>
              <w:t>土地工程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color w:val="000000"/>
              </w:rPr>
            </w:pPr>
            <w:r>
              <w:rPr>
                <w:rFonts w:hint="eastAsia" w:ascii="黑体" w:eastAsia="黑体"/>
                <w:color w:val="000000"/>
              </w:rPr>
              <w:t>城市与区域规划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color w:val="000000"/>
              </w:rPr>
            </w:pPr>
            <w:r>
              <w:rPr>
                <w:rFonts w:hint="eastAsia" w:ascii="黑体" w:eastAsia="黑体"/>
                <w:color w:val="000000"/>
              </w:rPr>
              <w:t>地</w:t>
            </w:r>
          </w:p>
          <w:p>
            <w:pPr>
              <w:jc w:val="center"/>
              <w:rPr>
                <w:rFonts w:ascii="黑体" w:eastAsia="黑体"/>
                <w:color w:val="000000"/>
              </w:rPr>
            </w:pPr>
          </w:p>
          <w:p>
            <w:pPr>
              <w:jc w:val="center"/>
              <w:rPr>
                <w:rFonts w:ascii="黑体" w:eastAsia="黑体"/>
                <w:color w:val="000000"/>
              </w:rPr>
            </w:pPr>
          </w:p>
          <w:p>
            <w:pPr>
              <w:jc w:val="center"/>
              <w:rPr>
                <w:rFonts w:ascii="黑体" w:eastAsia="黑体"/>
                <w:color w:val="000000"/>
              </w:rPr>
            </w:pPr>
            <w:r>
              <w:rPr>
                <w:rFonts w:hint="eastAsia" w:ascii="黑体" w:eastAsia="黑体"/>
                <w:color w:val="000000"/>
              </w:rPr>
              <w:t>理</w:t>
            </w:r>
          </w:p>
        </w:tc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color w:val="000000"/>
              </w:rPr>
            </w:pPr>
            <w:r>
              <w:rPr>
                <w:rFonts w:hint="eastAsia" w:ascii="黑体" w:eastAsia="黑体"/>
                <w:color w:val="000000"/>
              </w:rPr>
              <w:t>地</w:t>
            </w:r>
          </w:p>
          <w:p>
            <w:pPr>
              <w:jc w:val="center"/>
              <w:rPr>
                <w:rFonts w:ascii="黑体" w:eastAsia="黑体"/>
                <w:color w:val="000000"/>
              </w:rPr>
            </w:pPr>
          </w:p>
          <w:p>
            <w:pPr>
              <w:jc w:val="center"/>
              <w:rPr>
                <w:rFonts w:ascii="黑体" w:eastAsia="黑体"/>
                <w:color w:val="000000"/>
              </w:rPr>
            </w:pPr>
            <w:r>
              <w:rPr>
                <w:rFonts w:hint="eastAsia" w:ascii="黑体" w:eastAsia="黑体"/>
                <w:color w:val="000000"/>
              </w:rPr>
              <w:t>质</w:t>
            </w:r>
          </w:p>
          <w:p>
            <w:pPr>
              <w:jc w:val="center"/>
              <w:rPr>
                <w:rFonts w:ascii="黑体" w:eastAsia="黑体"/>
                <w:color w:val="000000"/>
              </w:rPr>
            </w:pPr>
          </w:p>
          <w:p>
            <w:pPr>
              <w:jc w:val="center"/>
              <w:rPr>
                <w:rFonts w:ascii="黑体" w:eastAsia="黑体"/>
                <w:color w:val="000000"/>
              </w:rPr>
            </w:pPr>
            <w:r>
              <w:rPr>
                <w:rFonts w:hint="eastAsia" w:ascii="黑体" w:eastAsia="黑体"/>
                <w:color w:val="000000"/>
              </w:rPr>
              <w:t>学</w:t>
            </w:r>
          </w:p>
        </w:tc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color w:val="000000"/>
              </w:rPr>
            </w:pPr>
            <w:r>
              <w:rPr>
                <w:rFonts w:hint="eastAsia" w:ascii="黑体" w:eastAsia="黑体"/>
                <w:color w:val="000000"/>
              </w:rPr>
              <w:t>农</w:t>
            </w:r>
          </w:p>
          <w:p>
            <w:pPr>
              <w:jc w:val="center"/>
              <w:rPr>
                <w:rFonts w:ascii="黑体" w:eastAsia="黑体"/>
                <w:color w:val="000000"/>
              </w:rPr>
            </w:pPr>
          </w:p>
          <w:p>
            <w:pPr>
              <w:jc w:val="center"/>
              <w:rPr>
                <w:rFonts w:ascii="黑体" w:eastAsia="黑体"/>
                <w:color w:val="000000"/>
              </w:rPr>
            </w:pPr>
          </w:p>
          <w:p>
            <w:pPr>
              <w:jc w:val="center"/>
              <w:rPr>
                <w:rFonts w:ascii="黑体" w:eastAsia="黑体"/>
                <w:color w:val="000000"/>
              </w:rPr>
            </w:pPr>
            <w:r>
              <w:rPr>
                <w:rFonts w:hint="eastAsia" w:ascii="黑体" w:eastAsia="黑体"/>
                <w:color w:val="000000"/>
              </w:rPr>
              <w:t>学</w:t>
            </w:r>
          </w:p>
        </w:tc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color w:val="000000"/>
              </w:rPr>
            </w:pPr>
            <w:r>
              <w:rPr>
                <w:rFonts w:hint="eastAsia" w:ascii="黑体" w:eastAsia="黑体"/>
                <w:color w:val="000000"/>
              </w:rPr>
              <w:t>测绘科学与技术</w:t>
            </w:r>
          </w:p>
        </w:tc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color w:val="000000"/>
              </w:rPr>
            </w:pPr>
            <w:r>
              <w:rPr>
                <w:rFonts w:hint="eastAsia" w:ascii="黑体" w:eastAsia="黑体"/>
                <w:color w:val="000000"/>
              </w:rPr>
              <w:t>地理信息系统</w:t>
            </w:r>
          </w:p>
        </w:tc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color w:val="000000"/>
              </w:rPr>
            </w:pPr>
            <w:r>
              <w:rPr>
                <w:rFonts w:hint="eastAsia" w:ascii="黑体" w:eastAsia="黑体"/>
                <w:color w:val="000000"/>
              </w:rPr>
              <w:t>环境科学与工程</w:t>
            </w:r>
          </w:p>
        </w:tc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黑体" w:eastAsia="黑体"/>
                <w:color w:val="000000"/>
              </w:rPr>
            </w:pPr>
            <w:r>
              <w:rPr>
                <w:rFonts w:hint="eastAsia" w:ascii="黑体" w:eastAsia="黑体"/>
                <w:color w:val="000000"/>
              </w:rPr>
              <w:t>地质资源与地质工程</w:t>
            </w:r>
          </w:p>
        </w:tc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黑体" w:eastAsia="黑体"/>
                <w:color w:val="000000"/>
              </w:rPr>
            </w:pPr>
            <w:r>
              <w:rPr>
                <w:rFonts w:hint="eastAsia" w:ascii="黑体" w:eastAsia="黑体"/>
                <w:color w:val="000000"/>
              </w:rPr>
              <w:t>计算机科学与技术</w:t>
            </w:r>
          </w:p>
        </w:tc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color w:val="000000"/>
              </w:rPr>
            </w:pPr>
            <w:r>
              <w:rPr>
                <w:rFonts w:hint="eastAsia" w:ascii="黑体" w:eastAsia="黑体"/>
                <w:color w:val="000000"/>
              </w:rPr>
              <w:t>经</w:t>
            </w:r>
          </w:p>
          <w:p>
            <w:pPr>
              <w:jc w:val="center"/>
              <w:rPr>
                <w:rFonts w:ascii="黑体" w:eastAsia="黑体"/>
                <w:color w:val="000000"/>
              </w:rPr>
            </w:pPr>
          </w:p>
          <w:p>
            <w:pPr>
              <w:jc w:val="center"/>
              <w:rPr>
                <w:rFonts w:ascii="黑体" w:eastAsia="黑体"/>
                <w:color w:val="000000"/>
              </w:rPr>
            </w:pPr>
            <w:r>
              <w:rPr>
                <w:rFonts w:hint="eastAsia" w:ascii="黑体" w:eastAsia="黑体"/>
                <w:color w:val="000000"/>
              </w:rPr>
              <w:t>济</w:t>
            </w:r>
          </w:p>
          <w:p>
            <w:pPr>
              <w:jc w:val="center"/>
              <w:rPr>
                <w:rFonts w:ascii="黑体" w:eastAsia="黑体"/>
                <w:color w:val="000000"/>
              </w:rPr>
            </w:pPr>
          </w:p>
          <w:p>
            <w:pPr>
              <w:jc w:val="center"/>
              <w:rPr>
                <w:rFonts w:ascii="黑体" w:eastAsia="黑体"/>
                <w:color w:val="000000"/>
              </w:rPr>
            </w:pPr>
            <w:r>
              <w:rPr>
                <w:rFonts w:hint="eastAsia" w:ascii="黑体" w:eastAsia="黑体"/>
                <w:color w:val="000000"/>
              </w:rPr>
              <w:t>学</w:t>
            </w:r>
          </w:p>
        </w:tc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color w:val="000000"/>
              </w:rPr>
            </w:pPr>
            <w:r>
              <w:rPr>
                <w:rFonts w:hint="eastAsia" w:ascii="黑体" w:eastAsia="黑体"/>
                <w:color w:val="000000"/>
              </w:rPr>
              <w:t>法</w:t>
            </w:r>
          </w:p>
          <w:p>
            <w:pPr>
              <w:jc w:val="center"/>
              <w:rPr>
                <w:rFonts w:ascii="黑体" w:eastAsia="黑体"/>
                <w:color w:val="000000"/>
              </w:rPr>
            </w:pPr>
          </w:p>
          <w:p>
            <w:pPr>
              <w:jc w:val="center"/>
              <w:rPr>
                <w:rFonts w:ascii="黑体" w:eastAsia="黑体"/>
                <w:color w:val="000000"/>
              </w:rPr>
            </w:pPr>
            <w:r>
              <w:rPr>
                <w:rFonts w:hint="eastAsia" w:ascii="黑体" w:eastAsia="黑体"/>
                <w:color w:val="000000"/>
              </w:rPr>
              <w:t>学</w:t>
            </w:r>
          </w:p>
        </w:tc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color w:val="000000"/>
              </w:rPr>
            </w:pPr>
            <w:r>
              <w:rPr>
                <w:rFonts w:hint="eastAsia" w:ascii="黑体" w:eastAsia="黑体"/>
                <w:color w:val="000000"/>
              </w:rPr>
              <w:t>其</w:t>
            </w:r>
          </w:p>
          <w:p>
            <w:pPr>
              <w:jc w:val="center"/>
              <w:rPr>
                <w:rFonts w:ascii="黑体" w:eastAsia="黑体"/>
                <w:color w:val="000000"/>
              </w:rPr>
            </w:pPr>
          </w:p>
          <w:p>
            <w:pPr>
              <w:jc w:val="center"/>
              <w:rPr>
                <w:rFonts w:ascii="黑体" w:eastAsia="黑体"/>
                <w:color w:val="000000"/>
              </w:rPr>
            </w:pPr>
            <w:r>
              <w:rPr>
                <w:rFonts w:hint="eastAsia" w:ascii="黑体" w:eastAsia="黑体"/>
                <w:color w:val="000000"/>
              </w:rPr>
              <w:t>他</w:t>
            </w:r>
          </w:p>
        </w:tc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color w:val="000000"/>
              </w:rPr>
            </w:pPr>
            <w:r>
              <w:rPr>
                <w:rFonts w:hint="eastAsia" w:ascii="黑体" w:eastAsia="黑体"/>
                <w:color w:val="000000"/>
              </w:rPr>
              <w:t>合</w:t>
            </w:r>
          </w:p>
          <w:p>
            <w:pPr>
              <w:jc w:val="center"/>
              <w:rPr>
                <w:rFonts w:ascii="黑体" w:eastAsia="黑体"/>
                <w:color w:val="000000"/>
              </w:rPr>
            </w:pPr>
          </w:p>
          <w:p>
            <w:pPr>
              <w:jc w:val="center"/>
              <w:rPr>
                <w:rFonts w:ascii="黑体" w:eastAsia="黑体"/>
                <w:color w:val="000000"/>
              </w:rPr>
            </w:pPr>
          </w:p>
          <w:p>
            <w:pPr>
              <w:jc w:val="center"/>
              <w:rPr>
                <w:rFonts w:ascii="黑体" w:eastAsia="黑体"/>
                <w:color w:val="000000"/>
              </w:rPr>
            </w:pPr>
            <w:r>
              <w:rPr>
                <w:rFonts w:hint="eastAsia" w:ascii="黑体" w:eastAsia="黑体"/>
                <w:color w:val="000000"/>
              </w:rPr>
              <w:t>计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3" w:hRule="exact"/>
          <w:jc w:val="center"/>
        </w:trPr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总  数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exact"/>
          <w:jc w:val="center"/>
        </w:trPr>
        <w:tc>
          <w:tcPr>
            <w:tcW w:w="4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按</w:t>
            </w:r>
          </w:p>
          <w:p>
            <w:pPr>
              <w:jc w:val="center"/>
              <w:rPr>
                <w:rFonts w:hint="eastAsia"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职称分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高级</w:t>
            </w:r>
          </w:p>
          <w:p>
            <w:pPr>
              <w:jc w:val="center"/>
              <w:rPr>
                <w:rFonts w:hint="eastAsia"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职称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exact"/>
          <w:jc w:val="center"/>
        </w:trPr>
        <w:tc>
          <w:tcPr>
            <w:tcW w:w="4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中级</w:t>
            </w:r>
          </w:p>
          <w:p>
            <w:pPr>
              <w:jc w:val="center"/>
              <w:rPr>
                <w:rFonts w:hint="eastAsia"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职称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exact"/>
          <w:jc w:val="center"/>
        </w:trPr>
        <w:tc>
          <w:tcPr>
            <w:tcW w:w="4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初级</w:t>
            </w:r>
          </w:p>
          <w:p>
            <w:pPr>
              <w:jc w:val="center"/>
              <w:rPr>
                <w:rFonts w:hint="eastAsia"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职称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exact"/>
          <w:jc w:val="center"/>
        </w:trPr>
        <w:tc>
          <w:tcPr>
            <w:tcW w:w="4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初级以下职称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exact"/>
          <w:jc w:val="center"/>
        </w:trPr>
        <w:tc>
          <w:tcPr>
            <w:tcW w:w="4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按学历分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研究生及以上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exact"/>
          <w:jc w:val="center"/>
        </w:trPr>
        <w:tc>
          <w:tcPr>
            <w:tcW w:w="4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本科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exact"/>
          <w:jc w:val="center"/>
        </w:trPr>
        <w:tc>
          <w:tcPr>
            <w:tcW w:w="4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大专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exact"/>
          <w:jc w:val="center"/>
        </w:trPr>
        <w:tc>
          <w:tcPr>
            <w:tcW w:w="4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中专及以下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</w:tr>
    </w:tbl>
    <w:p>
      <w:pPr>
        <w:spacing w:before="156" w:line="300" w:lineRule="auto"/>
        <w:jc w:val="left"/>
        <w:rPr>
          <w:rFonts w:hint="eastAsia" w:ascii="仿宋" w:hAnsi="仿宋" w:eastAsia="仿宋" w:cs="仿宋"/>
          <w:b/>
          <w:bCs/>
          <w:color w:val="auto"/>
        </w:rPr>
      </w:pPr>
      <w:r>
        <w:rPr>
          <w:rFonts w:hint="eastAsia" w:ascii="仿宋" w:hAnsi="仿宋" w:eastAsia="仿宋" w:cs="仿宋"/>
          <w:b/>
          <w:bCs/>
          <w:color w:val="auto"/>
        </w:rPr>
        <w:t>说明：</w:t>
      </w:r>
    </w:p>
    <w:p>
      <w:pPr>
        <w:numPr>
          <w:ilvl w:val="0"/>
          <w:numId w:val="3"/>
        </w:numPr>
        <w:ind w:firstLine="420" w:firstLineChars="200"/>
        <w:rPr>
          <w:rFonts w:ascii="仿宋" w:hAnsi="仿宋" w:eastAsia="仿宋"/>
          <w:color w:val="000000"/>
        </w:rPr>
      </w:pPr>
      <w:r>
        <w:rPr>
          <w:rFonts w:hint="eastAsia" w:ascii="仿宋" w:hAnsi="仿宋" w:eastAsia="仿宋"/>
          <w:color w:val="000000"/>
        </w:rPr>
        <w:t>依据“表3 专业技术人员情况”填写，在对应位置填写统计数据，没有的空置。</w:t>
      </w:r>
    </w:p>
    <w:p>
      <w:pPr>
        <w:numPr>
          <w:ilvl w:val="0"/>
          <w:numId w:val="3"/>
        </w:numPr>
        <w:ind w:left="0" w:leftChars="0" w:firstLine="420" w:firstLineChars="200"/>
        <w:rPr>
          <w:rFonts w:hint="eastAsia" w:ascii="仿宋" w:hAnsi="仿宋" w:eastAsia="仿宋"/>
          <w:color w:val="000000"/>
        </w:rPr>
      </w:pPr>
      <w:r>
        <w:rPr>
          <w:rFonts w:ascii="仿宋" w:hAnsi="仿宋" w:eastAsia="仿宋"/>
          <w:color w:val="000000"/>
        </w:rPr>
        <w:t>“土地利用规划、土地资源管理</w:t>
      </w:r>
      <w:r>
        <w:rPr>
          <w:rFonts w:ascii="仿宋" w:hAnsi="仿宋" w:eastAsia="仿宋"/>
          <w:color w:val="000000"/>
          <w:highlight w:val="none"/>
        </w:rPr>
        <w:t>、</w:t>
      </w:r>
      <w:r>
        <w:rPr>
          <w:rFonts w:hint="eastAsia" w:ascii="仿宋" w:hAnsi="仿宋" w:eastAsia="仿宋"/>
          <w:color w:val="000000"/>
          <w:highlight w:val="none"/>
          <w:lang w:val="en-US" w:eastAsia="zh-CN"/>
        </w:rPr>
        <w:t>土地工程、</w:t>
      </w:r>
      <w:r>
        <w:rPr>
          <w:rFonts w:ascii="仿宋" w:hAnsi="仿宋" w:eastAsia="仿宋"/>
          <w:color w:val="000000"/>
        </w:rPr>
        <w:t>城市与区域规划、地理”四个专业为土地规划专业背景。</w:t>
      </w:r>
    </w:p>
    <w:bookmarkEnd w:id="0"/>
    <w:bookmarkEnd w:id="1"/>
    <w:p>
      <w:pPr>
        <w:rPr>
          <w:b/>
          <w:bCs/>
          <w:color w:val="auto"/>
        </w:rPr>
        <w:sectPr>
          <w:pgSz w:w="11906" w:h="16838"/>
          <w:pgMar w:top="1440" w:right="1797" w:bottom="1440" w:left="1797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spacing w:after="156"/>
        <w:jc w:val="center"/>
        <w:outlineLvl w:val="0"/>
        <w:rPr>
          <w:rFonts w:eastAsia="黑体"/>
          <w:color w:val="auto"/>
          <w:sz w:val="30"/>
          <w:szCs w:val="30"/>
        </w:rPr>
      </w:pPr>
      <w:bookmarkStart w:id="2" w:name="OLE_LINK35"/>
      <w:bookmarkStart w:id="3" w:name="OLE_LINK36"/>
      <w:r>
        <w:rPr>
          <w:rFonts w:hint="eastAsia" w:eastAsia="黑体" w:cs="黑体"/>
          <w:color w:val="auto"/>
          <w:sz w:val="30"/>
          <w:szCs w:val="30"/>
        </w:rPr>
        <w:t>表</w:t>
      </w:r>
      <w:r>
        <w:rPr>
          <w:rFonts w:hint="eastAsia" w:eastAsia="黑体"/>
          <w:color w:val="auto"/>
          <w:sz w:val="30"/>
          <w:szCs w:val="30"/>
          <w:lang w:val="en-US" w:eastAsia="zh-CN"/>
        </w:rPr>
        <w:t>5</w:t>
      </w:r>
      <w:r>
        <w:rPr>
          <w:rFonts w:eastAsia="黑体"/>
          <w:color w:val="auto"/>
          <w:sz w:val="30"/>
          <w:szCs w:val="30"/>
        </w:rPr>
        <w:t xml:space="preserve"> </w:t>
      </w:r>
      <w:r>
        <w:rPr>
          <w:rFonts w:hint="eastAsia" w:eastAsia="黑体" w:cs="黑体"/>
          <w:color w:val="auto"/>
          <w:sz w:val="30"/>
          <w:szCs w:val="30"/>
        </w:rPr>
        <w:t>从业人员培训情况表</w:t>
      </w:r>
    </w:p>
    <w:bookmarkEnd w:id="2"/>
    <w:bookmarkEnd w:id="3"/>
    <w:tbl>
      <w:tblPr>
        <w:tblStyle w:val="5"/>
        <w:tblW w:w="139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9"/>
        <w:gridCol w:w="1527"/>
        <w:gridCol w:w="890"/>
        <w:gridCol w:w="1568"/>
        <w:gridCol w:w="2172"/>
        <w:gridCol w:w="2223"/>
        <w:gridCol w:w="3149"/>
        <w:gridCol w:w="17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739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eastAsia="黑体"/>
                <w:color w:val="auto"/>
              </w:rPr>
            </w:pPr>
            <w:r>
              <w:rPr>
                <w:rFonts w:hint="eastAsia" w:eastAsia="黑体" w:cs="黑体"/>
                <w:color w:val="auto"/>
              </w:rPr>
              <w:t>序号</w:t>
            </w:r>
          </w:p>
        </w:tc>
        <w:tc>
          <w:tcPr>
            <w:tcW w:w="1527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eastAsia="黑体"/>
                <w:color w:val="auto"/>
              </w:rPr>
            </w:pPr>
            <w:r>
              <w:rPr>
                <w:rFonts w:hint="eastAsia" w:eastAsia="黑体" w:cs="黑体"/>
                <w:color w:val="auto"/>
              </w:rPr>
              <w:t>姓名</w:t>
            </w:r>
          </w:p>
        </w:tc>
        <w:tc>
          <w:tcPr>
            <w:tcW w:w="89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eastAsia="黑体"/>
                <w:color w:val="auto"/>
              </w:rPr>
            </w:pPr>
            <w:r>
              <w:rPr>
                <w:rFonts w:hint="eastAsia" w:eastAsia="黑体" w:cs="黑体"/>
                <w:color w:val="auto"/>
              </w:rPr>
              <w:t>职称</w:t>
            </w:r>
          </w:p>
        </w:tc>
        <w:tc>
          <w:tcPr>
            <w:tcW w:w="1568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eastAsia="黑体"/>
                <w:color w:val="auto"/>
              </w:rPr>
            </w:pPr>
            <w:r>
              <w:rPr>
                <w:rFonts w:hint="eastAsia" w:eastAsia="黑体" w:cs="黑体"/>
                <w:color w:val="auto"/>
              </w:rPr>
              <w:t>培训时间</w:t>
            </w:r>
          </w:p>
        </w:tc>
        <w:tc>
          <w:tcPr>
            <w:tcW w:w="2172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eastAsia="黑体"/>
                <w:color w:val="auto"/>
              </w:rPr>
            </w:pPr>
            <w:r>
              <w:rPr>
                <w:rFonts w:hint="eastAsia" w:eastAsia="黑体" w:cs="黑体"/>
                <w:color w:val="auto"/>
              </w:rPr>
              <w:t>培训单位</w:t>
            </w:r>
          </w:p>
        </w:tc>
        <w:tc>
          <w:tcPr>
            <w:tcW w:w="2223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eastAsia="黑体"/>
                <w:color w:val="auto"/>
              </w:rPr>
            </w:pPr>
            <w:r>
              <w:rPr>
                <w:rFonts w:hint="eastAsia" w:eastAsia="黑体" w:cs="黑体"/>
                <w:color w:val="auto"/>
              </w:rPr>
              <w:t>培训名称</w:t>
            </w:r>
          </w:p>
        </w:tc>
        <w:tc>
          <w:tcPr>
            <w:tcW w:w="3149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eastAsia="黑体"/>
                <w:color w:val="auto"/>
              </w:rPr>
            </w:pPr>
            <w:r>
              <w:rPr>
                <w:rFonts w:hint="eastAsia" w:eastAsia="黑体" w:cs="黑体"/>
                <w:color w:val="auto"/>
              </w:rPr>
              <w:t>培训内容</w:t>
            </w:r>
          </w:p>
        </w:tc>
        <w:tc>
          <w:tcPr>
            <w:tcW w:w="1711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黑体"/>
                <w:color w:val="auto"/>
              </w:rPr>
            </w:pPr>
            <w:r>
              <w:rPr>
                <w:rFonts w:hint="eastAsia" w:eastAsia="黑体" w:cs="黑体"/>
                <w:color w:val="auto"/>
              </w:rPr>
              <w:t>培训证书号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9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223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3149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711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9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223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3149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711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9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223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3149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711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9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223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3149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711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9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223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3149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711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9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527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890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568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172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223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3149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711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</w:tbl>
    <w:p>
      <w:pPr>
        <w:spacing w:before="156" w:line="300" w:lineRule="auto"/>
        <w:rPr>
          <w:rFonts w:ascii="仿宋" w:hAnsi="仿宋" w:eastAsia="仿宋"/>
          <w:b/>
          <w:bCs/>
          <w:color w:val="auto"/>
        </w:rPr>
      </w:pPr>
      <w:r>
        <w:rPr>
          <w:rFonts w:hint="eastAsia" w:ascii="仿宋" w:hAnsi="仿宋" w:eastAsia="仿宋" w:cs="仿宋"/>
          <w:b/>
          <w:bCs/>
          <w:color w:val="auto"/>
        </w:rPr>
        <w:t>说明：</w:t>
      </w:r>
    </w:p>
    <w:p>
      <w:pPr>
        <w:numPr>
          <w:ilvl w:val="0"/>
          <w:numId w:val="4"/>
        </w:numPr>
        <w:spacing w:line="300" w:lineRule="auto"/>
        <w:ind w:firstLine="420"/>
        <w:rPr>
          <w:rFonts w:eastAsia="仿宋"/>
          <w:color w:val="auto"/>
        </w:rPr>
      </w:pPr>
      <w:r>
        <w:rPr>
          <w:rFonts w:hint="eastAsia" w:eastAsia="仿宋" w:cs="仿宋"/>
          <w:color w:val="auto"/>
        </w:rPr>
        <w:t>培训时间：填写参加培训的时间。</w:t>
      </w:r>
    </w:p>
    <w:p>
      <w:pPr>
        <w:numPr>
          <w:ilvl w:val="0"/>
          <w:numId w:val="4"/>
        </w:numPr>
        <w:spacing w:line="300" w:lineRule="auto"/>
        <w:ind w:left="0" w:leftChars="0" w:firstLine="420" w:firstLineChars="0"/>
        <w:rPr>
          <w:rFonts w:eastAsia="仿宋"/>
          <w:color w:val="auto"/>
        </w:rPr>
      </w:pPr>
      <w:r>
        <w:rPr>
          <w:rFonts w:hint="eastAsia" w:eastAsia="仿宋" w:cs="仿宋"/>
          <w:color w:val="auto"/>
        </w:rPr>
        <w:t>培训单位及培训名称：与培训证书或其他培训材料中一致，需提交培训证书或其他培训材料复印件，如培训单位为湖南省土地学会，则无需提供培训证书复印件。</w:t>
      </w:r>
    </w:p>
    <w:p>
      <w:pPr>
        <w:spacing w:line="300" w:lineRule="auto"/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spacing w:after="156"/>
        <w:jc w:val="center"/>
        <w:outlineLvl w:val="0"/>
        <w:rPr>
          <w:rFonts w:eastAsia="黑体"/>
          <w:color w:val="auto"/>
          <w:sz w:val="30"/>
          <w:szCs w:val="30"/>
        </w:rPr>
      </w:pPr>
      <w:r>
        <w:rPr>
          <w:rFonts w:hint="eastAsia" w:eastAsia="黑体" w:cs="黑体"/>
          <w:color w:val="auto"/>
          <w:sz w:val="30"/>
          <w:szCs w:val="30"/>
        </w:rPr>
        <w:t>表</w:t>
      </w:r>
      <w:r>
        <w:rPr>
          <w:rFonts w:hint="eastAsia" w:eastAsia="黑体"/>
          <w:color w:val="auto"/>
          <w:sz w:val="30"/>
          <w:szCs w:val="30"/>
          <w:lang w:val="en-US" w:eastAsia="zh-CN"/>
        </w:rPr>
        <w:t>6</w:t>
      </w:r>
      <w:r>
        <w:rPr>
          <w:rFonts w:eastAsia="黑体"/>
          <w:color w:val="auto"/>
          <w:sz w:val="30"/>
          <w:szCs w:val="30"/>
        </w:rPr>
        <w:t xml:space="preserve">  </w:t>
      </w:r>
      <w:r>
        <w:rPr>
          <w:rFonts w:hint="eastAsia" w:eastAsia="黑体" w:cs="黑体"/>
          <w:color w:val="auto"/>
          <w:sz w:val="30"/>
          <w:szCs w:val="30"/>
        </w:rPr>
        <w:t>近三年土地相关业绩清单</w:t>
      </w:r>
    </w:p>
    <w:tbl>
      <w:tblPr>
        <w:tblStyle w:val="5"/>
        <w:tblW w:w="144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1712"/>
        <w:gridCol w:w="1512"/>
        <w:gridCol w:w="1253"/>
        <w:gridCol w:w="2268"/>
        <w:gridCol w:w="1559"/>
        <w:gridCol w:w="1843"/>
        <w:gridCol w:w="1884"/>
        <w:gridCol w:w="1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600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黑体"/>
                <w:color w:val="auto"/>
              </w:rPr>
            </w:pPr>
            <w:r>
              <w:rPr>
                <w:rFonts w:hint="eastAsia" w:eastAsia="黑体" w:cs="黑体"/>
                <w:color w:val="auto"/>
              </w:rPr>
              <w:t>序号</w:t>
            </w:r>
          </w:p>
        </w:tc>
        <w:tc>
          <w:tcPr>
            <w:tcW w:w="1712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eastAsia="黑体"/>
                <w:color w:val="auto"/>
              </w:rPr>
            </w:pPr>
            <w:r>
              <w:rPr>
                <w:rFonts w:hint="eastAsia" w:eastAsia="黑体" w:cs="黑体"/>
                <w:color w:val="auto"/>
              </w:rPr>
              <w:t>项目名称</w:t>
            </w:r>
          </w:p>
        </w:tc>
        <w:tc>
          <w:tcPr>
            <w:tcW w:w="1512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eastAsia="黑体"/>
                <w:color w:val="auto"/>
              </w:rPr>
            </w:pPr>
            <w:r>
              <w:rPr>
                <w:rFonts w:hint="eastAsia" w:eastAsia="黑体" w:cs="黑体"/>
                <w:color w:val="auto"/>
              </w:rPr>
              <w:t>项目类型</w:t>
            </w:r>
          </w:p>
        </w:tc>
        <w:tc>
          <w:tcPr>
            <w:tcW w:w="1253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eastAsia="黑体"/>
                <w:color w:val="auto"/>
              </w:rPr>
            </w:pPr>
            <w:r>
              <w:rPr>
                <w:rFonts w:hint="eastAsia" w:eastAsia="黑体" w:cs="黑体"/>
                <w:color w:val="auto"/>
              </w:rPr>
              <w:t>参与方式</w:t>
            </w:r>
          </w:p>
        </w:tc>
        <w:tc>
          <w:tcPr>
            <w:tcW w:w="2268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eastAsia="黑体"/>
                <w:color w:val="auto"/>
              </w:rPr>
            </w:pPr>
            <w:r>
              <w:rPr>
                <w:rFonts w:hint="eastAsia" w:eastAsia="黑体" w:cs="黑体"/>
                <w:color w:val="auto"/>
              </w:rPr>
              <w:t>项目合同时间</w:t>
            </w:r>
          </w:p>
        </w:tc>
        <w:tc>
          <w:tcPr>
            <w:tcW w:w="1559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eastAsia="黑体"/>
                <w:color w:val="auto"/>
              </w:rPr>
            </w:pPr>
            <w:r>
              <w:rPr>
                <w:rFonts w:hint="eastAsia" w:eastAsia="黑体" w:cs="黑体"/>
                <w:color w:val="auto"/>
              </w:rPr>
              <w:t>委托单位</w:t>
            </w:r>
          </w:p>
        </w:tc>
        <w:tc>
          <w:tcPr>
            <w:tcW w:w="3727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eastAsia="黑体"/>
                <w:color w:val="auto"/>
              </w:rPr>
            </w:pPr>
            <w:r>
              <w:rPr>
                <w:rFonts w:hint="eastAsia" w:eastAsia="黑体" w:cs="黑体"/>
                <w:color w:val="auto"/>
              </w:rPr>
              <w:t>完成情况</w:t>
            </w:r>
          </w:p>
        </w:tc>
        <w:tc>
          <w:tcPr>
            <w:tcW w:w="1840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黑体"/>
                <w:color w:val="auto"/>
              </w:rPr>
            </w:pPr>
            <w:r>
              <w:rPr>
                <w:rFonts w:hint="eastAsia" w:eastAsia="黑体" w:cs="黑体"/>
                <w:color w:val="auto"/>
              </w:rPr>
              <w:t>备</w:t>
            </w:r>
            <w:r>
              <w:rPr>
                <w:rFonts w:eastAsia="黑体"/>
                <w:color w:val="auto"/>
              </w:rPr>
              <w:t xml:space="preserve">  </w:t>
            </w:r>
            <w:r>
              <w:rPr>
                <w:rFonts w:hint="eastAsia" w:eastAsia="黑体" w:cs="黑体"/>
                <w:color w:val="auto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60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eastAsia="黑体"/>
                <w:color w:val="auto"/>
              </w:rPr>
            </w:pPr>
          </w:p>
        </w:tc>
        <w:tc>
          <w:tcPr>
            <w:tcW w:w="1712" w:type="dxa"/>
            <w:vMerge w:val="continue"/>
            <w:vAlign w:val="center"/>
          </w:tcPr>
          <w:p>
            <w:pPr>
              <w:jc w:val="center"/>
              <w:rPr>
                <w:rFonts w:eastAsia="黑体"/>
                <w:color w:val="auto"/>
              </w:rPr>
            </w:pPr>
          </w:p>
        </w:tc>
        <w:tc>
          <w:tcPr>
            <w:tcW w:w="1512" w:type="dxa"/>
            <w:vMerge w:val="continue"/>
            <w:vAlign w:val="center"/>
          </w:tcPr>
          <w:p>
            <w:pPr>
              <w:jc w:val="center"/>
              <w:rPr>
                <w:rFonts w:eastAsia="黑体"/>
                <w:color w:val="auto"/>
              </w:rPr>
            </w:pPr>
          </w:p>
        </w:tc>
        <w:tc>
          <w:tcPr>
            <w:tcW w:w="1253" w:type="dxa"/>
            <w:vMerge w:val="continue"/>
            <w:vAlign w:val="center"/>
          </w:tcPr>
          <w:p>
            <w:pPr>
              <w:jc w:val="center"/>
              <w:rPr>
                <w:rFonts w:eastAsia="黑体"/>
                <w:color w:val="auto"/>
              </w:rPr>
            </w:pPr>
          </w:p>
        </w:tc>
        <w:tc>
          <w:tcPr>
            <w:tcW w:w="2268" w:type="dxa"/>
            <w:vMerge w:val="continue"/>
          </w:tcPr>
          <w:p>
            <w:pPr>
              <w:jc w:val="center"/>
              <w:rPr>
                <w:rFonts w:eastAsia="黑体"/>
                <w:color w:val="auto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eastAsia="黑体"/>
                <w:color w:val="auto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eastAsia="黑体"/>
                <w:color w:val="auto"/>
              </w:rPr>
            </w:pPr>
            <w:r>
              <w:rPr>
                <w:rFonts w:hint="eastAsia" w:eastAsia="黑体" w:cs="黑体"/>
                <w:color w:val="auto"/>
              </w:rPr>
              <w:t>验收评审单位</w:t>
            </w:r>
          </w:p>
        </w:tc>
        <w:tc>
          <w:tcPr>
            <w:tcW w:w="1884" w:type="dxa"/>
            <w:vAlign w:val="center"/>
          </w:tcPr>
          <w:p>
            <w:pPr>
              <w:jc w:val="center"/>
              <w:rPr>
                <w:rFonts w:eastAsia="黑体"/>
                <w:color w:val="auto"/>
              </w:rPr>
            </w:pPr>
            <w:r>
              <w:rPr>
                <w:rFonts w:hint="eastAsia" w:eastAsia="黑体" w:cs="黑体"/>
                <w:color w:val="auto"/>
              </w:rPr>
              <w:t>验收评审时间</w:t>
            </w:r>
          </w:p>
        </w:tc>
        <w:tc>
          <w:tcPr>
            <w:tcW w:w="1840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黑体"/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00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712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84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0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00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712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884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840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00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712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884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840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00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712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884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840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00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712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884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840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00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712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884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840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00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712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512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253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559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843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884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840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</w:tbl>
    <w:p>
      <w:pPr>
        <w:spacing w:before="156" w:line="300" w:lineRule="auto"/>
        <w:rPr>
          <w:rFonts w:ascii="仿宋" w:hAnsi="仿宋" w:eastAsia="仿宋"/>
          <w:b/>
          <w:bCs/>
          <w:color w:val="auto"/>
        </w:rPr>
      </w:pPr>
      <w:r>
        <w:rPr>
          <w:rFonts w:hint="eastAsia" w:ascii="仿宋" w:hAnsi="仿宋" w:eastAsia="仿宋" w:cs="仿宋"/>
          <w:b/>
          <w:bCs/>
          <w:color w:val="auto"/>
        </w:rPr>
        <w:t>说明：</w:t>
      </w:r>
    </w:p>
    <w:p>
      <w:pPr>
        <w:numPr>
          <w:ilvl w:val="0"/>
          <w:numId w:val="5"/>
        </w:numPr>
        <w:spacing w:line="300" w:lineRule="auto"/>
        <w:ind w:firstLine="420"/>
        <w:rPr>
          <w:rFonts w:ascii="仿宋" w:hAnsi="仿宋" w:eastAsia="仿宋"/>
          <w:color w:val="auto"/>
        </w:rPr>
      </w:pPr>
      <w:r>
        <w:rPr>
          <w:rFonts w:hint="eastAsia" w:ascii="仿宋" w:hAnsi="仿宋" w:eastAsia="仿宋" w:cs="仿宋"/>
          <w:color w:val="auto"/>
        </w:rPr>
        <w:t>参与方式：填写“独立承担”、“主持”、“合作”。</w:t>
      </w:r>
    </w:p>
    <w:p>
      <w:pPr>
        <w:numPr>
          <w:ilvl w:val="0"/>
          <w:numId w:val="5"/>
        </w:numPr>
        <w:spacing w:line="300" w:lineRule="auto"/>
        <w:ind w:left="0" w:leftChars="0" w:firstLine="420" w:firstLineChars="0"/>
        <w:rPr>
          <w:rFonts w:ascii="仿宋" w:hAnsi="仿宋" w:eastAsia="仿宋"/>
          <w:color w:val="auto"/>
        </w:rPr>
      </w:pPr>
      <w:r>
        <w:rPr>
          <w:rFonts w:hint="eastAsia" w:ascii="仿宋" w:hAnsi="仿宋" w:eastAsia="仿宋" w:cs="仿宋"/>
          <w:color w:val="auto"/>
        </w:rPr>
        <w:t>项目类型从下表中小类一列选择填写。</w:t>
      </w:r>
    </w:p>
    <w:p>
      <w:pPr>
        <w:rPr>
          <w:color w:val="auto"/>
        </w:rPr>
        <w:sectPr>
          <w:headerReference r:id="rId9" w:type="default"/>
          <w:footerReference r:id="rId10" w:type="default"/>
          <w:pgSz w:w="16838" w:h="11906" w:orient="landscape"/>
          <w:pgMar w:top="1797" w:right="1440" w:bottom="1797" w:left="1440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spacing w:after="163"/>
        <w:jc w:val="center"/>
        <w:rPr>
          <w:rFonts w:eastAsia="黑体"/>
          <w:color w:val="auto"/>
          <w:sz w:val="30"/>
          <w:szCs w:val="30"/>
        </w:rPr>
      </w:pPr>
      <w:r>
        <w:rPr>
          <w:rFonts w:hint="eastAsia" w:eastAsia="黑体" w:cs="黑体"/>
          <w:color w:val="auto"/>
          <w:sz w:val="30"/>
          <w:szCs w:val="30"/>
        </w:rPr>
        <w:t>延续认定证明材料列表及有关说明</w:t>
      </w:r>
    </w:p>
    <w:tbl>
      <w:tblPr>
        <w:tblStyle w:val="5"/>
        <w:tblW w:w="4976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2"/>
        <w:gridCol w:w="2413"/>
        <w:gridCol w:w="2837"/>
        <w:gridCol w:w="20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tblHeader/>
          <w:jc w:val="center"/>
        </w:trPr>
        <w:tc>
          <w:tcPr>
            <w:tcW w:w="720" w:type="pc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eastAsia="黑体"/>
                <w:color w:val="auto"/>
              </w:rPr>
            </w:pPr>
            <w:r>
              <w:rPr>
                <w:rFonts w:hint="eastAsia" w:eastAsia="黑体" w:cs="黑体"/>
                <w:color w:val="auto"/>
              </w:rPr>
              <w:t>材料类型</w:t>
            </w:r>
          </w:p>
        </w:tc>
        <w:tc>
          <w:tcPr>
            <w:tcW w:w="1421" w:type="pc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eastAsia="黑体"/>
                <w:color w:val="auto"/>
              </w:rPr>
            </w:pPr>
            <w:r>
              <w:rPr>
                <w:rFonts w:hint="eastAsia" w:eastAsia="黑体" w:cs="黑体"/>
                <w:color w:val="auto"/>
              </w:rPr>
              <w:t>证明材料</w:t>
            </w:r>
          </w:p>
        </w:tc>
        <w:tc>
          <w:tcPr>
            <w:tcW w:w="1671" w:type="pc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eastAsia="黑体"/>
                <w:color w:val="auto"/>
              </w:rPr>
            </w:pPr>
            <w:r>
              <w:rPr>
                <w:rFonts w:hint="eastAsia" w:eastAsia="黑体" w:cs="黑体"/>
                <w:color w:val="auto"/>
              </w:rPr>
              <w:t>备</w:t>
            </w:r>
            <w:r>
              <w:rPr>
                <w:rFonts w:eastAsia="黑体"/>
                <w:color w:val="auto"/>
              </w:rPr>
              <w:t xml:space="preserve"> </w:t>
            </w:r>
            <w:r>
              <w:rPr>
                <w:rFonts w:hint="eastAsia" w:eastAsia="黑体" w:cs="黑体"/>
                <w:color w:val="auto"/>
              </w:rPr>
              <w:t>注</w:t>
            </w:r>
          </w:p>
        </w:tc>
        <w:tc>
          <w:tcPr>
            <w:tcW w:w="1187" w:type="pc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黑体"/>
                <w:color w:val="auto"/>
              </w:rPr>
            </w:pPr>
            <w:r>
              <w:rPr>
                <w:rFonts w:hint="eastAsia" w:eastAsia="黑体" w:cs="黑体"/>
                <w:color w:val="auto"/>
              </w:rPr>
              <w:t>对应表格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720" w:type="pct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"/>
                <w:color w:val="auto"/>
              </w:rPr>
            </w:pPr>
            <w:r>
              <w:rPr>
                <w:rFonts w:hint="eastAsia" w:eastAsia="仿宋" w:cs="仿宋"/>
                <w:color w:val="auto"/>
              </w:rPr>
              <w:t>机构证明</w:t>
            </w:r>
          </w:p>
          <w:p>
            <w:pPr>
              <w:jc w:val="center"/>
              <w:rPr>
                <w:rFonts w:eastAsia="仿宋"/>
                <w:color w:val="auto"/>
              </w:rPr>
            </w:pPr>
            <w:r>
              <w:rPr>
                <w:rFonts w:hint="eastAsia" w:eastAsia="仿宋" w:cs="仿宋"/>
                <w:color w:val="auto"/>
              </w:rPr>
              <w:t>材料</w:t>
            </w:r>
          </w:p>
        </w:tc>
        <w:tc>
          <w:tcPr>
            <w:tcW w:w="1421" w:type="pct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eastAsia="仿宋"/>
                <w:color w:val="auto"/>
              </w:rPr>
            </w:pPr>
            <w:r>
              <w:rPr>
                <w:rFonts w:hint="eastAsia" w:eastAsia="仿宋" w:cs="仿宋"/>
                <w:color w:val="auto"/>
              </w:rPr>
              <w:t>企业法人营业执照</w:t>
            </w:r>
            <w:r>
              <w:rPr>
                <w:rFonts w:eastAsia="仿宋"/>
                <w:color w:val="auto"/>
              </w:rPr>
              <w:t>/</w:t>
            </w:r>
            <w:r>
              <w:rPr>
                <w:rFonts w:hint="eastAsia" w:eastAsia="仿宋" w:cs="仿宋"/>
                <w:color w:val="auto"/>
              </w:rPr>
              <w:t>事业单位法人证书</w:t>
            </w:r>
          </w:p>
        </w:tc>
        <w:tc>
          <w:tcPr>
            <w:tcW w:w="1671" w:type="pct"/>
            <w:vMerge w:val="restart"/>
            <w:vAlign w:val="center"/>
          </w:tcPr>
          <w:p>
            <w:pPr>
              <w:jc w:val="left"/>
              <w:rPr>
                <w:rFonts w:eastAsia="仿宋"/>
                <w:color w:val="auto"/>
              </w:rPr>
            </w:pPr>
            <w:r>
              <w:rPr>
                <w:rFonts w:hint="eastAsia" w:eastAsia="仿宋" w:cs="仿宋"/>
                <w:color w:val="auto"/>
              </w:rPr>
              <w:t>如有信息变更请提供相应证明材料原件备查</w:t>
            </w:r>
          </w:p>
        </w:tc>
        <w:tc>
          <w:tcPr>
            <w:tcW w:w="1187" w:type="pct"/>
            <w:vMerge w:val="restart"/>
            <w:tcBorders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eastAsia="仿宋"/>
                <w:color w:val="auto"/>
              </w:rPr>
            </w:pPr>
            <w:r>
              <w:rPr>
                <w:rFonts w:hint="eastAsia" w:eastAsia="仿宋" w:cs="仿宋"/>
                <w:color w:val="auto"/>
              </w:rPr>
              <w:t>表</w:t>
            </w:r>
            <w:r>
              <w:rPr>
                <w:rFonts w:eastAsia="仿宋"/>
                <w:color w:val="auto"/>
              </w:rPr>
              <w:t xml:space="preserve">2 </w:t>
            </w:r>
            <w:r>
              <w:rPr>
                <w:rFonts w:hint="eastAsia" w:eastAsia="仿宋" w:cs="仿宋"/>
                <w:color w:val="auto"/>
              </w:rPr>
              <w:t>机构基本情况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720" w:type="pct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"/>
                <w:color w:val="auto"/>
              </w:rPr>
            </w:pPr>
          </w:p>
        </w:tc>
        <w:tc>
          <w:tcPr>
            <w:tcW w:w="1421" w:type="pct"/>
            <w:vAlign w:val="center"/>
          </w:tcPr>
          <w:p>
            <w:pPr>
              <w:jc w:val="left"/>
              <w:rPr>
                <w:rFonts w:eastAsia="仿宋"/>
                <w:color w:val="auto"/>
              </w:rPr>
            </w:pPr>
            <w:r>
              <w:rPr>
                <w:rFonts w:hint="eastAsia" w:eastAsia="仿宋" w:cs="仿宋"/>
                <w:color w:val="auto"/>
              </w:rPr>
              <w:t>质量管理体系认证材料</w:t>
            </w:r>
          </w:p>
        </w:tc>
        <w:tc>
          <w:tcPr>
            <w:tcW w:w="1671" w:type="pct"/>
            <w:vMerge w:val="continue"/>
            <w:vAlign w:val="center"/>
          </w:tcPr>
          <w:p>
            <w:pPr>
              <w:jc w:val="left"/>
              <w:rPr>
                <w:rFonts w:eastAsia="仿宋"/>
                <w:color w:val="auto"/>
              </w:rPr>
            </w:pPr>
          </w:p>
        </w:tc>
        <w:tc>
          <w:tcPr>
            <w:tcW w:w="1187" w:type="pct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eastAsia="仿宋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720" w:type="pct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"/>
                <w:color w:val="auto"/>
              </w:rPr>
            </w:pPr>
          </w:p>
        </w:tc>
        <w:tc>
          <w:tcPr>
            <w:tcW w:w="1421" w:type="pct"/>
            <w:vAlign w:val="center"/>
          </w:tcPr>
          <w:p>
            <w:pPr>
              <w:jc w:val="left"/>
              <w:rPr>
                <w:rFonts w:eastAsia="仿宋"/>
                <w:color w:val="auto"/>
              </w:rPr>
            </w:pPr>
            <w:r>
              <w:rPr>
                <w:rFonts w:hint="eastAsia" w:eastAsia="仿宋" w:cs="仿宋"/>
                <w:color w:val="auto"/>
              </w:rPr>
              <w:t>办公用房证明</w:t>
            </w:r>
          </w:p>
        </w:tc>
        <w:tc>
          <w:tcPr>
            <w:tcW w:w="1671" w:type="pct"/>
            <w:vMerge w:val="continue"/>
            <w:vAlign w:val="center"/>
          </w:tcPr>
          <w:p>
            <w:pPr>
              <w:jc w:val="left"/>
              <w:rPr>
                <w:rFonts w:eastAsia="仿宋"/>
                <w:color w:val="auto"/>
              </w:rPr>
            </w:pPr>
          </w:p>
        </w:tc>
        <w:tc>
          <w:tcPr>
            <w:tcW w:w="1187" w:type="pct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eastAsia="仿宋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5" w:hRule="atLeast"/>
          <w:jc w:val="center"/>
        </w:trPr>
        <w:tc>
          <w:tcPr>
            <w:tcW w:w="720" w:type="pct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"/>
                <w:color w:val="auto"/>
              </w:rPr>
            </w:pPr>
            <w:r>
              <w:rPr>
                <w:rFonts w:hint="eastAsia" w:eastAsia="仿宋" w:cs="仿宋"/>
                <w:color w:val="auto"/>
              </w:rPr>
              <w:t>专业技术人员证明材料</w:t>
            </w:r>
          </w:p>
        </w:tc>
        <w:tc>
          <w:tcPr>
            <w:tcW w:w="1421" w:type="pct"/>
            <w:vAlign w:val="center"/>
          </w:tcPr>
          <w:p>
            <w:pPr>
              <w:jc w:val="left"/>
              <w:rPr>
                <w:rFonts w:hint="default" w:eastAsia="仿宋"/>
                <w:color w:val="auto"/>
                <w:highlight w:val="none"/>
                <w:lang w:val="en-US" w:eastAsia="zh-CN"/>
              </w:rPr>
            </w:pPr>
            <w:r>
              <w:rPr>
                <w:rFonts w:hint="eastAsia" w:eastAsia="仿宋" w:cs="仿宋"/>
                <w:color w:val="auto"/>
                <w:highlight w:val="none"/>
              </w:rPr>
              <w:t>身份证、毕业证、学位证、职称证</w:t>
            </w:r>
            <w:r>
              <w:rPr>
                <w:rFonts w:hint="eastAsia" w:eastAsia="仿宋" w:cs="仿宋"/>
                <w:color w:val="auto"/>
                <w:highlight w:val="none"/>
                <w:lang w:eastAsia="zh-CN"/>
              </w:rPr>
              <w:t>（</w:t>
            </w:r>
            <w:r>
              <w:rPr>
                <w:rFonts w:hint="eastAsia" w:eastAsia="仿宋" w:cs="仿宋"/>
                <w:color w:val="auto"/>
                <w:highlight w:val="none"/>
                <w:lang w:val="en-US" w:eastAsia="zh-CN"/>
              </w:rPr>
              <w:t>提供网上核验截图或职称审批文件）</w:t>
            </w:r>
            <w:r>
              <w:rPr>
                <w:rFonts w:hint="eastAsia" w:eastAsia="仿宋" w:cs="仿宋"/>
                <w:color w:val="auto"/>
                <w:highlight w:val="none"/>
              </w:rPr>
              <w:t>、劳动合同</w:t>
            </w:r>
            <w:r>
              <w:rPr>
                <w:rFonts w:hint="eastAsia" w:eastAsia="仿宋" w:cs="仿宋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eastAsia="仿宋" w:cs="仿宋"/>
                <w:color w:val="auto"/>
                <w:highlight w:val="none"/>
                <w:lang w:val="en-US" w:eastAsia="zh-CN"/>
              </w:rPr>
              <w:t>社会保险缴纳证明</w:t>
            </w:r>
          </w:p>
        </w:tc>
        <w:tc>
          <w:tcPr>
            <w:tcW w:w="1671" w:type="pct"/>
            <w:vAlign w:val="center"/>
          </w:tcPr>
          <w:p>
            <w:pPr>
              <w:jc w:val="left"/>
              <w:rPr>
                <w:rFonts w:hint="default" w:eastAsia="仿宋"/>
                <w:color w:val="auto"/>
                <w:highlight w:val="none"/>
                <w:lang w:val="en-US" w:eastAsia="zh-CN"/>
              </w:rPr>
            </w:pPr>
            <w:r>
              <w:rPr>
                <w:rFonts w:hint="eastAsia" w:eastAsia="仿宋" w:cs="仿宋"/>
                <w:color w:val="auto"/>
                <w:highlight w:val="none"/>
              </w:rPr>
              <w:t>新增或信息发生变化的技术人员需提供证明材料原件备查</w:t>
            </w:r>
          </w:p>
        </w:tc>
        <w:tc>
          <w:tcPr>
            <w:tcW w:w="1187" w:type="pct"/>
            <w:tcBorders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eastAsia="仿宋"/>
                <w:color w:val="auto"/>
              </w:rPr>
            </w:pPr>
            <w:r>
              <w:rPr>
                <w:rFonts w:hint="eastAsia" w:eastAsia="仿宋" w:cs="仿宋"/>
                <w:color w:val="auto"/>
              </w:rPr>
              <w:t>表</w:t>
            </w:r>
            <w:r>
              <w:rPr>
                <w:rFonts w:eastAsia="仿宋"/>
                <w:color w:val="auto"/>
              </w:rPr>
              <w:t xml:space="preserve">3 </w:t>
            </w:r>
            <w:r>
              <w:rPr>
                <w:rFonts w:hint="eastAsia" w:eastAsia="仿宋" w:cs="仿宋"/>
                <w:color w:val="auto"/>
              </w:rPr>
              <w:t>中高级专业技术人员情况表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1" w:hRule="atLeast"/>
          <w:jc w:val="center"/>
        </w:trPr>
        <w:tc>
          <w:tcPr>
            <w:tcW w:w="720" w:type="pct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"/>
                <w:color w:val="auto"/>
              </w:rPr>
            </w:pPr>
          </w:p>
        </w:tc>
        <w:tc>
          <w:tcPr>
            <w:tcW w:w="1421" w:type="pct"/>
            <w:vAlign w:val="center"/>
          </w:tcPr>
          <w:p>
            <w:pPr>
              <w:jc w:val="left"/>
              <w:rPr>
                <w:rFonts w:eastAsia="仿宋"/>
                <w:color w:val="auto"/>
              </w:rPr>
            </w:pPr>
            <w:r>
              <w:rPr>
                <w:rFonts w:hint="eastAsia" w:eastAsia="仿宋" w:cs="仿宋"/>
                <w:color w:val="auto"/>
              </w:rPr>
              <w:t>规划培训证书等</w:t>
            </w:r>
          </w:p>
        </w:tc>
        <w:tc>
          <w:tcPr>
            <w:tcW w:w="1671" w:type="pct"/>
            <w:vAlign w:val="center"/>
          </w:tcPr>
          <w:p>
            <w:pPr>
              <w:jc w:val="left"/>
              <w:rPr>
                <w:rFonts w:eastAsia="仿宋"/>
                <w:color w:val="auto"/>
              </w:rPr>
            </w:pPr>
            <w:r>
              <w:rPr>
                <w:rFonts w:hint="eastAsia" w:eastAsia="仿宋" w:cs="仿宋"/>
                <w:color w:val="auto"/>
              </w:rPr>
              <w:t>参加省土地学会举办的培训无需提供证明材料；参加其他单位举办的培训需提供证明材料</w:t>
            </w:r>
          </w:p>
        </w:tc>
        <w:tc>
          <w:tcPr>
            <w:tcW w:w="1187" w:type="pct"/>
            <w:tcBorders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eastAsia="仿宋"/>
                <w:color w:val="auto"/>
              </w:rPr>
            </w:pPr>
            <w:r>
              <w:rPr>
                <w:rFonts w:hint="eastAsia" w:eastAsia="仿宋" w:cs="仿宋"/>
                <w:color w:val="auto"/>
              </w:rPr>
              <w:t>表</w:t>
            </w:r>
            <w:r>
              <w:rPr>
                <w:rFonts w:eastAsia="仿宋"/>
                <w:color w:val="auto"/>
              </w:rPr>
              <w:t xml:space="preserve">4 </w:t>
            </w:r>
            <w:r>
              <w:rPr>
                <w:rFonts w:hint="eastAsia" w:eastAsia="仿宋" w:cs="仿宋"/>
                <w:color w:val="auto"/>
              </w:rPr>
              <w:t>土地规划从业人员培训情况表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  <w:jc w:val="center"/>
        </w:trPr>
        <w:tc>
          <w:tcPr>
            <w:tcW w:w="720" w:type="pc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"/>
                <w:color w:val="auto"/>
              </w:rPr>
            </w:pPr>
            <w:r>
              <w:rPr>
                <w:rFonts w:hint="eastAsia" w:eastAsia="仿宋" w:cs="仿宋"/>
                <w:color w:val="auto"/>
              </w:rPr>
              <w:t>业绩证明材料</w:t>
            </w:r>
          </w:p>
        </w:tc>
        <w:tc>
          <w:tcPr>
            <w:tcW w:w="1421" w:type="pct"/>
            <w:vAlign w:val="center"/>
          </w:tcPr>
          <w:p>
            <w:pPr>
              <w:jc w:val="left"/>
              <w:rPr>
                <w:rFonts w:eastAsia="仿宋"/>
                <w:color w:val="auto"/>
                <w:highlight w:val="none"/>
              </w:rPr>
            </w:pPr>
            <w:r>
              <w:rPr>
                <w:rFonts w:hint="eastAsia" w:eastAsia="仿宋" w:cs="仿宋"/>
                <w:color w:val="auto"/>
                <w:highlight w:val="none"/>
              </w:rPr>
              <w:t>土地</w:t>
            </w:r>
            <w:r>
              <w:rPr>
                <w:rFonts w:hint="eastAsia" w:eastAsia="仿宋" w:cs="仿宋"/>
                <w:color w:val="auto"/>
                <w:highlight w:val="none"/>
                <w:lang w:val="en-US" w:eastAsia="zh-CN"/>
              </w:rPr>
              <w:t>相关业绩</w:t>
            </w:r>
            <w:r>
              <w:rPr>
                <w:rFonts w:hint="eastAsia" w:eastAsia="仿宋" w:cs="仿宋"/>
                <w:color w:val="auto"/>
                <w:highlight w:val="none"/>
              </w:rPr>
              <w:t>成果证明</w:t>
            </w:r>
          </w:p>
        </w:tc>
        <w:tc>
          <w:tcPr>
            <w:tcW w:w="1671" w:type="pct"/>
            <w:vAlign w:val="center"/>
          </w:tcPr>
          <w:p>
            <w:pPr>
              <w:jc w:val="left"/>
              <w:rPr>
                <w:rFonts w:eastAsia="仿宋"/>
                <w:color w:val="auto"/>
                <w:highlight w:val="none"/>
              </w:rPr>
            </w:pPr>
            <w:r>
              <w:rPr>
                <w:rFonts w:hint="eastAsia" w:eastAsia="仿宋" w:cs="仿宋"/>
                <w:color w:val="auto"/>
                <w:highlight w:val="none"/>
              </w:rPr>
              <w:t>承担</w:t>
            </w:r>
            <w:r>
              <w:rPr>
                <w:rFonts w:hint="eastAsia" w:eastAsia="仿宋" w:cs="仿宋"/>
                <w:color w:val="auto"/>
                <w:highlight w:val="none"/>
                <w:lang w:val="en-US" w:eastAsia="zh-CN"/>
              </w:rPr>
              <w:t>土地相关</w:t>
            </w:r>
            <w:r>
              <w:rPr>
                <w:rFonts w:hint="eastAsia" w:eastAsia="仿宋" w:cs="仿宋"/>
                <w:color w:val="auto"/>
                <w:highlight w:val="none"/>
              </w:rPr>
              <w:t>项目合同或审批文件，原件备查</w:t>
            </w:r>
          </w:p>
        </w:tc>
        <w:tc>
          <w:tcPr>
            <w:tcW w:w="1187" w:type="pct"/>
            <w:tcBorders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eastAsia="仿宋"/>
                <w:color w:val="auto"/>
              </w:rPr>
            </w:pPr>
            <w:r>
              <w:rPr>
                <w:rFonts w:hint="eastAsia" w:eastAsia="仿宋" w:cs="仿宋"/>
                <w:color w:val="auto"/>
              </w:rPr>
              <w:t>表</w:t>
            </w:r>
            <w:r>
              <w:rPr>
                <w:rFonts w:eastAsia="仿宋"/>
                <w:color w:val="auto"/>
              </w:rPr>
              <w:t xml:space="preserve">5 </w:t>
            </w:r>
            <w:r>
              <w:rPr>
                <w:rFonts w:hint="eastAsia" w:eastAsia="仿宋" w:cs="仿宋"/>
                <w:color w:val="auto"/>
              </w:rPr>
              <w:t>近三年土地相关业绩清单</w:t>
            </w:r>
          </w:p>
        </w:tc>
      </w:tr>
    </w:tbl>
    <w:p>
      <w:pPr>
        <w:spacing w:before="163" w:line="300" w:lineRule="auto"/>
        <w:ind w:firstLine="420"/>
        <w:rPr>
          <w:rFonts w:ascii="仿宋" w:hAnsi="仿宋" w:eastAsia="仿宋"/>
          <w:color w:val="auto"/>
        </w:rPr>
      </w:pPr>
      <w:r>
        <w:rPr>
          <w:rFonts w:hint="eastAsia" w:ascii="仿宋" w:hAnsi="仿宋" w:eastAsia="仿宋" w:cs="仿宋"/>
          <w:color w:val="auto"/>
        </w:rPr>
        <w:t>请如实提交规定的有关证明材料复印件，并按照所属申请表的顺序整理附后，装订成册。</w:t>
      </w:r>
    </w:p>
    <w:p>
      <w:pPr>
        <w:spacing w:line="360" w:lineRule="auto"/>
        <w:rPr>
          <w:color w:val="auto"/>
        </w:rPr>
      </w:pPr>
    </w:p>
    <w:sectPr>
      <w:footerReference r:id="rId11" w:type="default"/>
      <w:pgSz w:w="11906" w:h="16838"/>
      <w:pgMar w:top="1440" w:right="1797" w:bottom="1440" w:left="179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120" w:after="120"/>
      <w:ind w:firstLine="360"/>
    </w:pPr>
    <w: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</v:shape>
      </w:pict>
    </w:r>
  </w:p>
  <w:p>
    <w:pPr>
      <w:spacing w:before="120" w:after="120"/>
      <w:ind w:firstLine="48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120" w:after="120"/>
      <w:ind w:right="360" w:firstLine="420"/>
      <w:rPr>
        <w:rFonts w:ascii="黑体" w:eastAsia="黑体"/>
        <w:sz w:val="21"/>
        <w:szCs w:val="21"/>
      </w:rPr>
    </w:pPr>
    <w:r>
      <w:rPr>
        <w:sz w:val="21"/>
      </w:rPr>
      <w:pict>
        <v:shape id="_x0000_s2055" o:spid="_x0000_s2055" o:spt="202" type="#_x0000_t202" style="position:absolute;left:0pt;margin-top:0pt;height:144pt;width:144pt;mso-position-horizontal:center;mso-position-horizontal-relative:margin;mso-wrap-style:none;z-index:25166438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120" w:after="120"/>
      <w:ind w:firstLine="360"/>
      <w:jc w:val="center"/>
    </w:pPr>
    <w:r>
      <w:pict>
        <v:shape id="_x0000_s2051" o:spid="_x0000_s2051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 weight="0.5pt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spacing w:before="120" w:after="120"/>
                  <w:ind w:firstLine="360"/>
                  <w:jc w:val="center"/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>
                  <w:rPr>
                    <w:lang w:val="zh-CN"/>
                  </w:rPr>
                  <w:t>1</w:t>
                </w:r>
                <w:r>
                  <w:rPr>
                    <w:lang w:val="zh-CN"/>
                  </w:rPr>
                  <w:fldChar w:fldCharType="end"/>
                </w:r>
              </w:p>
            </w:txbxContent>
          </v:textbox>
        </v:shape>
      </w:pict>
    </w:r>
  </w:p>
  <w:p>
    <w:pPr>
      <w:pStyle w:val="2"/>
      <w:spacing w:before="120" w:after="120"/>
      <w:ind w:firstLine="360"/>
    </w:pPr>
  </w:p>
  <w:p>
    <w:pPr>
      <w:spacing w:before="120" w:after="120"/>
      <w:ind w:firstLine="48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120" w:after="120"/>
      <w:ind w:firstLine="360"/>
      <w:jc w:val="center"/>
    </w:pPr>
    <w:r>
      <w:pict>
        <v:shape id="_x0000_s2052" o:spid="_x0000_s2052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>
          <v:path/>
          <v:fill on="f" focussize="0,0"/>
          <v:stroke on="f" weight="0.5pt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spacing w:before="120" w:after="120"/>
                  <w:ind w:firstLine="360"/>
                  <w:jc w:val="center"/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>
                  <w:rPr>
                    <w:lang w:val="zh-CN"/>
                  </w:rPr>
                  <w:t>3</w:t>
                </w:r>
                <w:r>
                  <w:rPr>
                    <w:lang w:val="zh-CN"/>
                  </w:rPr>
                  <w:fldChar w:fldCharType="end"/>
                </w:r>
              </w:p>
            </w:txbxContent>
          </v:textbox>
        </v:shape>
      </w:pict>
    </w:r>
  </w:p>
  <w:p>
    <w:pPr>
      <w:pStyle w:val="2"/>
      <w:spacing w:before="120" w:after="120"/>
      <w:ind w:firstLine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120" w:after="120"/>
      <w:ind w:firstLine="360"/>
      <w:jc w:val="center"/>
    </w:pPr>
    <w:r>
      <w:pict>
        <v:shape id="_x0000_s2053" o:spid="_x0000_s2053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>
          <v:path/>
          <v:fill on="f" focussize="0,0"/>
          <v:stroke on="f" weight="0.5pt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spacing w:before="120" w:after="120"/>
                  <w:ind w:firstLine="360"/>
                  <w:jc w:val="center"/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>
                  <w:rPr>
                    <w:lang w:val="zh-CN"/>
                  </w:rPr>
                  <w:t>5</w:t>
                </w:r>
                <w:r>
                  <w:rPr>
                    <w:lang w:val="zh-CN"/>
                  </w:rPr>
                  <w:fldChar w:fldCharType="end"/>
                </w:r>
              </w:p>
            </w:txbxContent>
          </v:textbox>
        </v:shape>
      </w:pict>
    </w:r>
  </w:p>
  <w:p>
    <w:pPr>
      <w:pStyle w:val="2"/>
      <w:spacing w:before="120" w:after="120"/>
      <w:ind w:firstLine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pict>
        <v:shape id="_x0000_s2054" o:spid="_x0000_s2054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>
          <v:path/>
          <v:fill on="f" focussize="0,0"/>
          <v:stroke on="f" weight="0.5pt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Style w:val="7"/>
                  </w:rPr>
                </w:pPr>
                <w:r>
                  <w:rPr>
                    <w:rStyle w:val="7"/>
                  </w:rPr>
                  <w:fldChar w:fldCharType="begin"/>
                </w:r>
                <w:r>
                  <w:rPr>
                    <w:rStyle w:val="7"/>
                  </w:rPr>
                  <w:instrText xml:space="preserve">PAGE  </w:instrText>
                </w:r>
                <w:r>
                  <w:rPr>
                    <w:rStyle w:val="7"/>
                  </w:rPr>
                  <w:fldChar w:fldCharType="separate"/>
                </w:r>
                <w:r>
                  <w:rPr>
                    <w:rStyle w:val="7"/>
                  </w:rPr>
                  <w:t>6</w:t>
                </w:r>
                <w:r>
                  <w:rPr>
                    <w:rStyle w:val="7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20" w:after="120"/>
      <w:ind w:left="48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20" w:after="120"/>
      <w:ind w:left="48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20" w:after="120"/>
      <w:ind w:left="4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4065BA4"/>
    <w:multiLevelType w:val="singleLevel"/>
    <w:tmpl w:val="B4065BA4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CE779420"/>
    <w:multiLevelType w:val="singleLevel"/>
    <w:tmpl w:val="CE779420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D35E0F4B"/>
    <w:multiLevelType w:val="singleLevel"/>
    <w:tmpl w:val="D35E0F4B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02038D1F"/>
    <w:multiLevelType w:val="singleLevel"/>
    <w:tmpl w:val="02038D1F"/>
    <w:lvl w:ilvl="0" w:tentative="0">
      <w:start w:val="1"/>
      <w:numFmt w:val="decimal"/>
      <w:suff w:val="space"/>
      <w:lvlText w:val="%1."/>
      <w:lvlJc w:val="left"/>
    </w:lvl>
  </w:abstractNum>
  <w:abstractNum w:abstractNumId="4">
    <w:nsid w:val="51B34E44"/>
    <w:multiLevelType w:val="singleLevel"/>
    <w:tmpl w:val="51B34E44"/>
    <w:lvl w:ilvl="0" w:tentative="0">
      <w:start w:val="1"/>
      <w:numFmt w:val="decimal"/>
      <w:suff w:val="space"/>
      <w:lvlText w:val="%1."/>
      <w:lvlJc w:val="left"/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ThjOGY1ODlhMWQ4YmM1M2M4OWMyMWFkYzM1NGJhNjAifQ=="/>
  </w:docVars>
  <w:rsids>
    <w:rsidRoot w:val="00AD3DCE"/>
    <w:rsid w:val="001B4C1F"/>
    <w:rsid w:val="001E732D"/>
    <w:rsid w:val="002145CF"/>
    <w:rsid w:val="004D13C4"/>
    <w:rsid w:val="00531B87"/>
    <w:rsid w:val="006B0F2B"/>
    <w:rsid w:val="006F5299"/>
    <w:rsid w:val="00943808"/>
    <w:rsid w:val="00970F88"/>
    <w:rsid w:val="00982007"/>
    <w:rsid w:val="00A9641D"/>
    <w:rsid w:val="00AD3DCE"/>
    <w:rsid w:val="00B3366E"/>
    <w:rsid w:val="00B62ABC"/>
    <w:rsid w:val="04341B2B"/>
    <w:rsid w:val="04620439"/>
    <w:rsid w:val="05643096"/>
    <w:rsid w:val="05CD3FD8"/>
    <w:rsid w:val="05DB288E"/>
    <w:rsid w:val="0A544F86"/>
    <w:rsid w:val="0BE97902"/>
    <w:rsid w:val="0C6124E9"/>
    <w:rsid w:val="0CCA2C0A"/>
    <w:rsid w:val="0E513143"/>
    <w:rsid w:val="0F5504C3"/>
    <w:rsid w:val="0FB604B0"/>
    <w:rsid w:val="102B2027"/>
    <w:rsid w:val="119836EC"/>
    <w:rsid w:val="13585EE4"/>
    <w:rsid w:val="19F8734E"/>
    <w:rsid w:val="1A75077C"/>
    <w:rsid w:val="1ADF413A"/>
    <w:rsid w:val="1D185B91"/>
    <w:rsid w:val="1D312ACB"/>
    <w:rsid w:val="1E786747"/>
    <w:rsid w:val="1E830E19"/>
    <w:rsid w:val="20416BD1"/>
    <w:rsid w:val="20827B42"/>
    <w:rsid w:val="211669A4"/>
    <w:rsid w:val="23A0519C"/>
    <w:rsid w:val="241A0BB5"/>
    <w:rsid w:val="25536179"/>
    <w:rsid w:val="295020B2"/>
    <w:rsid w:val="29863D90"/>
    <w:rsid w:val="2B5D2ED3"/>
    <w:rsid w:val="2C1457DA"/>
    <w:rsid w:val="2C294307"/>
    <w:rsid w:val="2CC3572C"/>
    <w:rsid w:val="2D960FD0"/>
    <w:rsid w:val="2EA42AEF"/>
    <w:rsid w:val="2F101F2F"/>
    <w:rsid w:val="310F06A2"/>
    <w:rsid w:val="31A76567"/>
    <w:rsid w:val="34310362"/>
    <w:rsid w:val="345E1343"/>
    <w:rsid w:val="3977615C"/>
    <w:rsid w:val="3AE50EA1"/>
    <w:rsid w:val="3BD00DD3"/>
    <w:rsid w:val="3D9516F9"/>
    <w:rsid w:val="3E905A03"/>
    <w:rsid w:val="404A3DBE"/>
    <w:rsid w:val="446E7034"/>
    <w:rsid w:val="464C3ADF"/>
    <w:rsid w:val="467405C4"/>
    <w:rsid w:val="4A34418B"/>
    <w:rsid w:val="4F287ED5"/>
    <w:rsid w:val="4F5432B3"/>
    <w:rsid w:val="503635FD"/>
    <w:rsid w:val="53DD6BE5"/>
    <w:rsid w:val="56C66C10"/>
    <w:rsid w:val="56EC642B"/>
    <w:rsid w:val="57912E99"/>
    <w:rsid w:val="58A85BC4"/>
    <w:rsid w:val="5C630206"/>
    <w:rsid w:val="60430294"/>
    <w:rsid w:val="652848F2"/>
    <w:rsid w:val="654C2635"/>
    <w:rsid w:val="65E066C2"/>
    <w:rsid w:val="6BFB3C2F"/>
    <w:rsid w:val="6C844EB0"/>
    <w:rsid w:val="6D035033"/>
    <w:rsid w:val="6DC44B4F"/>
    <w:rsid w:val="6E5C3C3B"/>
    <w:rsid w:val="71CD50D8"/>
    <w:rsid w:val="72DD2263"/>
    <w:rsid w:val="7432146F"/>
    <w:rsid w:val="75557D8B"/>
    <w:rsid w:val="75EF1608"/>
    <w:rsid w:val="78AB4D3F"/>
    <w:rsid w:val="78D61D6C"/>
    <w:rsid w:val="791E0821"/>
    <w:rsid w:val="7B3B5291"/>
    <w:rsid w:val="7B9F5C2F"/>
    <w:rsid w:val="7CE97A39"/>
    <w:rsid w:val="7D11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 w:line="432" w:lineRule="auto"/>
      <w:ind w:firstLine="586"/>
    </w:pPr>
    <w:rPr>
      <w:rFonts w:ascii="宋体" w:hAnsi="宋体" w:cs="宋体"/>
      <w:kern w:val="0"/>
      <w:sz w:val="27"/>
      <w:szCs w:val="27"/>
    </w:rPr>
  </w:style>
  <w:style w:type="character" w:styleId="7">
    <w:name w:val="page number"/>
    <w:basedOn w:val="6"/>
    <w:qFormat/>
    <w:uiPriority w:val="99"/>
  </w:style>
  <w:style w:type="character" w:customStyle="1" w:styleId="8">
    <w:name w:val="Footer Char"/>
    <w:basedOn w:val="6"/>
    <w:link w:val="2"/>
    <w:semiHidden/>
    <w:qFormat/>
    <w:locked/>
    <w:uiPriority w:val="99"/>
    <w:rPr>
      <w:rFonts w:ascii="Times New Roman" w:hAnsi="Times New Roman" w:cs="Times New Roman"/>
      <w:sz w:val="18"/>
      <w:szCs w:val="18"/>
    </w:rPr>
  </w:style>
  <w:style w:type="character" w:customStyle="1" w:styleId="9">
    <w:name w:val="Header Char"/>
    <w:basedOn w:val="6"/>
    <w:link w:val="3"/>
    <w:semiHidden/>
    <w:qFormat/>
    <w:locked/>
    <w:uiPriority w:val="99"/>
    <w:rPr>
      <w:rFonts w:ascii="Times New Roman" w:hAnsi="Times New Roman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3.xml"/><Relationship Id="rId8" Type="http://schemas.openxmlformats.org/officeDocument/2006/relationships/footer" Target="footer4.xml"/><Relationship Id="rId7" Type="http://schemas.openxmlformats.org/officeDocument/2006/relationships/header" Target="header2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theme" Target="theme/theme1.xml"/><Relationship Id="rId11" Type="http://schemas.openxmlformats.org/officeDocument/2006/relationships/footer" Target="footer6.xml"/><Relationship Id="rId10" Type="http://schemas.openxmlformats.org/officeDocument/2006/relationships/footer" Target="foot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2049"/>
    <customShpInfo spid="_x0000_s2055" textRotate="1"/>
    <customShpInfo spid="_x0000_s2051"/>
    <customShpInfo spid="_x0000_s2052"/>
    <customShpInfo spid="_x0000_s2053"/>
    <customShpInfo spid="_x0000_s2054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9</Pages>
  <Words>1494</Words>
  <Characters>1518</Characters>
  <Lines>0</Lines>
  <Paragraphs>0</Paragraphs>
  <TotalTime>1</TotalTime>
  <ScaleCrop>false</ScaleCrop>
  <LinksUpToDate>false</LinksUpToDate>
  <CharactersWithSpaces>1596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2023-02-27T08:01:00Z</dcterms:created>
  <dc:creator>我的电脑</dc:creator>
  <cp:lastModifiedBy>周慧</cp:lastModifiedBy>
  <dcterms:modified xsi:type="dcterms:W3CDTF">2023-03-23T02:11:45Z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15E25EEF4CBA4C22B6DDE705179C24A0</vt:lpwstr>
  </property>
</Properties>
</file>